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52775" w:rsidTr="00C875D3">
        <w:trPr>
          <w:trHeight w:val="98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5" w:rsidRDefault="00152775" w:rsidP="00C875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СЕЛЬСКИЙ ВЕСТНИК</w:t>
            </w:r>
          </w:p>
          <w:p w:rsidR="00152775" w:rsidRDefault="00152775" w:rsidP="00C875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152775" w:rsidRDefault="00152775" w:rsidP="00152775">
      <w:pPr>
        <w:spacing w:after="0" w:line="240" w:lineRule="auto"/>
        <w:rPr>
          <w:b/>
          <w:sz w:val="36"/>
          <w:szCs w:val="36"/>
        </w:rPr>
      </w:pPr>
    </w:p>
    <w:p w:rsidR="00152775" w:rsidRDefault="00152775" w:rsidP="0015277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№ 52(384) от 30.11.2021                                              бесплатно</w:t>
      </w:r>
    </w:p>
    <w:p w:rsidR="00152775" w:rsidRPr="00152775" w:rsidRDefault="00152775" w:rsidP="0015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7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990" cy="688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775" w:rsidRPr="00152775" w:rsidRDefault="00152775" w:rsidP="00152775">
      <w:pPr>
        <w:pStyle w:val="1"/>
        <w:spacing w:before="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2775">
        <w:rPr>
          <w:rFonts w:ascii="Times New Roman" w:eastAsia="Calibri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Pr="00152775">
        <w:rPr>
          <w:rFonts w:ascii="Times New Roman" w:eastAsia="Calibri" w:hAnsi="Times New Roman" w:cs="Times New Roman"/>
          <w:bCs w:val="0"/>
          <w:spacing w:val="3"/>
          <w:sz w:val="24"/>
          <w:szCs w:val="24"/>
        </w:rPr>
        <w:t>Гаршинский</w:t>
      </w:r>
      <w:r w:rsidRPr="00152775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152775" w:rsidRPr="00152775" w:rsidRDefault="00152775" w:rsidP="001527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2775">
        <w:rPr>
          <w:rFonts w:ascii="Times New Roman" w:hAnsi="Times New Roman" w:cs="Times New Roman"/>
          <w:b/>
          <w:bCs/>
          <w:sz w:val="24"/>
          <w:szCs w:val="24"/>
        </w:rPr>
        <w:t>Курманаевского района Оренбургской области</w:t>
      </w:r>
    </w:p>
    <w:p w:rsidR="00152775" w:rsidRPr="00152775" w:rsidRDefault="00152775" w:rsidP="00152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775">
        <w:rPr>
          <w:rFonts w:ascii="Times New Roman" w:hAnsi="Times New Roman" w:cs="Times New Roman"/>
          <w:b/>
          <w:bCs/>
          <w:sz w:val="24"/>
          <w:szCs w:val="24"/>
        </w:rPr>
        <w:t>(четвертого созыва)</w:t>
      </w:r>
    </w:p>
    <w:p w:rsidR="00152775" w:rsidRPr="00152775" w:rsidRDefault="00152775" w:rsidP="00152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2775" w:rsidRPr="00152775" w:rsidRDefault="00152775" w:rsidP="0015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77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52775" w:rsidRPr="00152775" w:rsidRDefault="00152775" w:rsidP="00152775">
      <w:pPr>
        <w:tabs>
          <w:tab w:val="left" w:pos="7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775" w:rsidRPr="00152775" w:rsidRDefault="00152775" w:rsidP="00152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775">
        <w:rPr>
          <w:rFonts w:ascii="Times New Roman" w:hAnsi="Times New Roman" w:cs="Times New Roman"/>
          <w:b/>
          <w:bCs/>
          <w:sz w:val="24"/>
          <w:szCs w:val="24"/>
        </w:rPr>
        <w:t>«30» ноября 2021                                                                                         № 55</w:t>
      </w:r>
    </w:p>
    <w:p w:rsidR="00152775" w:rsidRPr="00152775" w:rsidRDefault="00152775" w:rsidP="00152775">
      <w:pPr>
        <w:tabs>
          <w:tab w:val="left" w:pos="7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775" w:rsidRPr="00152775" w:rsidRDefault="00152775" w:rsidP="00152775">
      <w:pPr>
        <w:tabs>
          <w:tab w:val="left" w:pos="7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75">
        <w:rPr>
          <w:rFonts w:ascii="Times New Roman" w:hAnsi="Times New Roman" w:cs="Times New Roman"/>
          <w:b/>
          <w:sz w:val="24"/>
          <w:szCs w:val="24"/>
        </w:rPr>
        <w:t>с.Гаршино</w:t>
      </w:r>
    </w:p>
    <w:p w:rsidR="00152775" w:rsidRPr="00152775" w:rsidRDefault="00152775" w:rsidP="00152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2775" w:rsidRPr="00152775" w:rsidRDefault="00152775" w:rsidP="0015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2775" w:rsidRPr="00152775" w:rsidRDefault="00152775" w:rsidP="00152775">
      <w:pPr>
        <w:pStyle w:val="12"/>
        <w:keepNext/>
        <w:keepLines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152775">
        <w:rPr>
          <w:b w:val="0"/>
          <w:bCs w:val="0"/>
          <w:sz w:val="24"/>
          <w:szCs w:val="24"/>
        </w:rPr>
        <w:t xml:space="preserve">О внесении изменений в решение Совета депутатов от 29.11.2019 № 164 «Об утверждении </w:t>
      </w:r>
      <w:r w:rsidRPr="00152775">
        <w:rPr>
          <w:b w:val="0"/>
          <w:sz w:val="24"/>
          <w:szCs w:val="24"/>
        </w:rPr>
        <w:t>Порядка уплаты земельного налога на территории муниципального образования Гаршинский сельсовет Курманаевского района Оренбургской области»</w:t>
      </w:r>
    </w:p>
    <w:p w:rsidR="00152775" w:rsidRPr="00152775" w:rsidRDefault="00152775" w:rsidP="00152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775" w:rsidRPr="00152775" w:rsidRDefault="00152775" w:rsidP="00152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775" w:rsidRPr="00152775" w:rsidRDefault="00152775" w:rsidP="00152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77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1527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277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Налоговым </w:t>
      </w:r>
      <w:hyperlink r:id="rId6" w:history="1">
        <w:r w:rsidRPr="0015277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52775">
        <w:rPr>
          <w:rFonts w:ascii="Times New Roman" w:hAnsi="Times New Roman" w:cs="Times New Roman"/>
          <w:sz w:val="24"/>
          <w:szCs w:val="24"/>
        </w:rPr>
        <w:t xml:space="preserve"> Российской Федерации и руководствуясь Уставом муниципального образования Гаршинский сельсовет Курманаевского района Оренбургской области, Совет депутатов муниципального образования Гаршинский сельсовет Курманаевского района Оренбургской области решил:</w:t>
      </w:r>
    </w:p>
    <w:p w:rsidR="00152775" w:rsidRPr="00152775" w:rsidRDefault="00152775" w:rsidP="00152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775">
        <w:rPr>
          <w:rFonts w:ascii="Times New Roman" w:hAnsi="Times New Roman" w:cs="Times New Roman"/>
          <w:sz w:val="24"/>
          <w:szCs w:val="24"/>
        </w:rPr>
        <w:t>1. Внести в решение Совета депутатов от 29.11.2019 № 164 «Об утверждении Порядка уплаты земельного налога на территории муниципального образования Гаршинский сельсовет Курманаевского района Оренбургской области» (далее – Порядок) следующие изменения:</w:t>
      </w:r>
    </w:p>
    <w:p w:rsidR="00152775" w:rsidRPr="00152775" w:rsidRDefault="00152775" w:rsidP="00152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775">
        <w:rPr>
          <w:rFonts w:ascii="Times New Roman" w:hAnsi="Times New Roman" w:cs="Times New Roman"/>
          <w:sz w:val="24"/>
          <w:szCs w:val="24"/>
        </w:rPr>
        <w:t>1.1. Статью 3 Порядка изложить в новой редакции:</w:t>
      </w:r>
    </w:p>
    <w:p w:rsidR="00152775" w:rsidRPr="00152775" w:rsidRDefault="00152775" w:rsidP="0015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75">
        <w:rPr>
          <w:rFonts w:ascii="Times New Roman" w:hAnsi="Times New Roman" w:cs="Times New Roman"/>
          <w:sz w:val="24"/>
          <w:szCs w:val="24"/>
        </w:rPr>
        <w:t>«Статья 3. Налоговые льготы. Основания и порядок их применения 1.Освобождаются от уплаты земельного налога:</w:t>
      </w:r>
    </w:p>
    <w:p w:rsidR="00152775" w:rsidRPr="00152775" w:rsidRDefault="00152775" w:rsidP="00152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775">
        <w:rPr>
          <w:rFonts w:ascii="Times New Roman" w:hAnsi="Times New Roman" w:cs="Times New Roman"/>
          <w:sz w:val="24"/>
          <w:szCs w:val="24"/>
        </w:rPr>
        <w:t>1) Организации и учреждения, финансируемые из бюджетов муниципального образования Курманаевский район и муниципального образования Гаршинский сельсовет;</w:t>
      </w:r>
    </w:p>
    <w:p w:rsidR="00152775" w:rsidRPr="00152775" w:rsidRDefault="00152775" w:rsidP="00152775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52775">
        <w:rPr>
          <w:sz w:val="24"/>
          <w:szCs w:val="24"/>
        </w:rPr>
        <w:t>Основанием для применения налоговой льготы является документ подтверждающий факт финансирования из соответствующего бюджета.</w:t>
      </w:r>
    </w:p>
    <w:p w:rsidR="00152775" w:rsidRPr="00152775" w:rsidRDefault="00152775" w:rsidP="00152775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52775">
        <w:rPr>
          <w:sz w:val="24"/>
          <w:szCs w:val="24"/>
        </w:rPr>
        <w:t>Документы, подтверждающие право на льготы, предоставляются в на</w:t>
      </w:r>
      <w:r w:rsidRPr="00152775">
        <w:rPr>
          <w:sz w:val="24"/>
          <w:szCs w:val="24"/>
        </w:rPr>
        <w:softHyphen/>
        <w:t>логовый орган по месту нахождения земельных участков в срок не позднее 1 февраля года, следующего за истекшим периодом.</w:t>
      </w:r>
    </w:p>
    <w:p w:rsidR="00152775" w:rsidRPr="00152775" w:rsidRDefault="00152775" w:rsidP="00152775">
      <w:pPr>
        <w:pStyle w:val="2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4"/>
          <w:szCs w:val="24"/>
        </w:rPr>
      </w:pPr>
      <w:r w:rsidRPr="00152775">
        <w:rPr>
          <w:sz w:val="24"/>
          <w:szCs w:val="24"/>
        </w:rPr>
        <w:t>2) Ветераны Великой Отечественной войны, вдовы участников Великой Отечественной войны;</w:t>
      </w:r>
    </w:p>
    <w:p w:rsidR="00152775" w:rsidRPr="00152775" w:rsidRDefault="00152775" w:rsidP="00152775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52775">
        <w:rPr>
          <w:sz w:val="24"/>
          <w:szCs w:val="24"/>
        </w:rPr>
        <w:t>Основанием для применения налоговой льготы является копия удостоверения ветерана Великой Отечественной войны (участника, инвалида).</w:t>
      </w:r>
    </w:p>
    <w:p w:rsidR="00152775" w:rsidRPr="00152775" w:rsidRDefault="00152775" w:rsidP="00152775">
      <w:pPr>
        <w:pStyle w:val="2"/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4"/>
          <w:szCs w:val="24"/>
        </w:rPr>
      </w:pPr>
      <w:r w:rsidRPr="00152775">
        <w:rPr>
          <w:sz w:val="24"/>
          <w:szCs w:val="24"/>
        </w:rPr>
        <w:t xml:space="preserve">3) Родители и супруги военнослужащих, погибших при исполнении служебных </w:t>
      </w:r>
      <w:r w:rsidRPr="00152775">
        <w:rPr>
          <w:sz w:val="24"/>
          <w:szCs w:val="24"/>
        </w:rPr>
        <w:lastRenderedPageBreak/>
        <w:t>обязанностей.</w:t>
      </w:r>
    </w:p>
    <w:p w:rsidR="00152775" w:rsidRPr="00152775" w:rsidRDefault="00152775" w:rsidP="00152775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52775">
        <w:rPr>
          <w:sz w:val="24"/>
          <w:szCs w:val="24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152775" w:rsidRPr="00152775" w:rsidRDefault="00152775" w:rsidP="00152775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52775">
        <w:rPr>
          <w:sz w:val="24"/>
          <w:szCs w:val="24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152775" w:rsidRPr="00152775" w:rsidRDefault="00152775" w:rsidP="00152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775">
        <w:rPr>
          <w:rFonts w:ascii="Times New Roman" w:hAnsi="Times New Roman" w:cs="Times New Roman"/>
          <w:sz w:val="24"/>
          <w:szCs w:val="24"/>
        </w:rPr>
        <w:t>4) Инвесторы, реализующие инвестиционные проекты на территории муниципального образования Гаршинский сельсовет. Порядок предоставления льгот по земельному налогу инвесторам устанавливается Советом депутатов муниципального образования Гаршинский сельсовет Курманаевского района Оренбургской области.</w:t>
      </w:r>
    </w:p>
    <w:p w:rsidR="00152775" w:rsidRPr="00152775" w:rsidRDefault="00152775" w:rsidP="00152775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52775">
        <w:rPr>
          <w:sz w:val="24"/>
          <w:szCs w:val="24"/>
        </w:rPr>
        <w:t>2.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льготу».</w:t>
      </w:r>
    </w:p>
    <w:p w:rsidR="00152775" w:rsidRPr="00152775" w:rsidRDefault="00152775" w:rsidP="00152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775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опубликованию в газете «Сельский вестник» и размещению на официальном сайте администрации муниципального образования Гаршинский сельсовет Курманаевского района Оренбургской области - </w:t>
      </w:r>
      <w:r w:rsidRPr="00152775">
        <w:rPr>
          <w:rFonts w:ascii="Times New Roman" w:eastAsia="Times New Roman" w:hAnsi="Times New Roman" w:cs="Times New Roman"/>
          <w:sz w:val="24"/>
          <w:szCs w:val="24"/>
          <w:lang w:val="en-US"/>
        </w:rPr>
        <w:t>admgarshino</w:t>
      </w:r>
      <w:r w:rsidRPr="001527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2775">
        <w:rPr>
          <w:rFonts w:ascii="Times New Roman" w:eastAsia="Times New Roman" w:hAnsi="Times New Roman" w:cs="Times New Roman"/>
          <w:sz w:val="24"/>
          <w:szCs w:val="24"/>
          <w:lang w:val="en-US"/>
        </w:rPr>
        <w:t>webnode</w:t>
      </w:r>
      <w:r w:rsidRPr="001527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277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152775">
        <w:rPr>
          <w:rFonts w:ascii="Times New Roman" w:hAnsi="Times New Roman" w:cs="Times New Roman"/>
          <w:sz w:val="24"/>
          <w:szCs w:val="24"/>
        </w:rPr>
        <w:t>.</w:t>
      </w:r>
    </w:p>
    <w:p w:rsidR="00152775" w:rsidRPr="00152775" w:rsidRDefault="00152775" w:rsidP="001527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2775">
        <w:rPr>
          <w:rFonts w:ascii="Times New Roman" w:hAnsi="Times New Roman"/>
          <w:sz w:val="24"/>
          <w:szCs w:val="24"/>
        </w:rPr>
        <w:t xml:space="preserve">4. Настоящее решение вступает в силу не ранее чем по истечении одного месяца со дня его официального опубликования, но не ранее 1 января 2022 года. </w:t>
      </w:r>
    </w:p>
    <w:p w:rsidR="00152775" w:rsidRPr="00152775" w:rsidRDefault="00152775" w:rsidP="00152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775" w:rsidRPr="00152775" w:rsidRDefault="00152775" w:rsidP="00152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775" w:rsidRPr="00152775" w:rsidRDefault="00152775" w:rsidP="0015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75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Л.Н.Волобуева</w:t>
      </w:r>
    </w:p>
    <w:p w:rsidR="00152775" w:rsidRPr="00152775" w:rsidRDefault="00152775" w:rsidP="00152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775" w:rsidRPr="00152775" w:rsidRDefault="00152775" w:rsidP="0015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775" w:rsidRPr="00152775" w:rsidRDefault="00152775" w:rsidP="0015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75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Н.П.Игнатьева</w:t>
      </w:r>
    </w:p>
    <w:p w:rsidR="00152775" w:rsidRPr="00152775" w:rsidRDefault="00152775" w:rsidP="0015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775" w:rsidRPr="00152775" w:rsidRDefault="00152775" w:rsidP="0015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775" w:rsidRPr="00152775" w:rsidRDefault="00152775" w:rsidP="0015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75">
        <w:rPr>
          <w:rFonts w:ascii="Times New Roman" w:hAnsi="Times New Roman" w:cs="Times New Roman"/>
          <w:sz w:val="24"/>
          <w:szCs w:val="24"/>
        </w:rPr>
        <w:t>Разослано: в дело, ИФНС, прокурору района.</w:t>
      </w:r>
    </w:p>
    <w:p w:rsidR="00152775" w:rsidRPr="00067C08" w:rsidRDefault="00152775" w:rsidP="00152775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52775" w:rsidTr="00C875D3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5" w:rsidRDefault="00152775" w:rsidP="00C87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152775" w:rsidRDefault="00152775" w:rsidP="00C87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152775" w:rsidRDefault="00152775" w:rsidP="00C87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152775" w:rsidRDefault="00152775" w:rsidP="00C87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152775" w:rsidRDefault="00152775" w:rsidP="00C87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152775" w:rsidRDefault="00152775" w:rsidP="00C87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152775" w:rsidRDefault="00152775" w:rsidP="00152775">
      <w:pPr>
        <w:spacing w:after="0" w:line="240" w:lineRule="auto"/>
        <w:rPr>
          <w:b/>
          <w:sz w:val="36"/>
          <w:szCs w:val="36"/>
        </w:rPr>
      </w:pPr>
    </w:p>
    <w:p w:rsidR="002A5E1C" w:rsidRDefault="002A5E1C"/>
    <w:sectPr w:rsidR="002A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775"/>
    <w:rsid w:val="00152775"/>
    <w:rsid w:val="002A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2775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77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a3">
    <w:name w:val="Основной текст_"/>
    <w:basedOn w:val="a0"/>
    <w:link w:val="2"/>
    <w:locked/>
    <w:rsid w:val="001527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52775"/>
    <w:pPr>
      <w:widowControl w:val="0"/>
      <w:shd w:val="clear" w:color="auto" w:fill="FFFFFF"/>
      <w:spacing w:after="0" w:line="32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15277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152775"/>
    <w:pPr>
      <w:widowControl w:val="0"/>
      <w:shd w:val="clear" w:color="auto" w:fill="FFFFFF"/>
      <w:spacing w:before="480" w:after="300" w:line="324" w:lineRule="exact"/>
      <w:ind w:firstLine="54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4">
    <w:name w:val="List Paragraph"/>
    <w:basedOn w:val="a"/>
    <w:uiPriority w:val="34"/>
    <w:qFormat/>
    <w:rsid w:val="0015277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60094E1CE695948919DADE90BDF82357FEA3D86E761776E51029EA08894A38590E852BBB1NDjBJ" TargetMode="External"/><Relationship Id="rId5" Type="http://schemas.openxmlformats.org/officeDocument/2006/relationships/hyperlink" Target="consultantplus://offline/ref=4A660094E1CE695948919DADE90BDF82357FE83E80EF61776E51029EA08894A38590E852B8B5DC4ENFj9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2021-11-30T06:56:00Z</cp:lastPrinted>
  <dcterms:created xsi:type="dcterms:W3CDTF">2021-11-30T06:52:00Z</dcterms:created>
  <dcterms:modified xsi:type="dcterms:W3CDTF">2021-11-30T06:56:00Z</dcterms:modified>
</cp:coreProperties>
</file>