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B34ED8" w:rsidRPr="005C3E50" w:rsidTr="00E8606F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D8" w:rsidRPr="001D5064" w:rsidRDefault="00B34ED8" w:rsidP="00E860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B34ED8" w:rsidRPr="005C3E50" w:rsidRDefault="00B34ED8" w:rsidP="00E860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B34ED8" w:rsidRPr="009552B7" w:rsidRDefault="00B34ED8" w:rsidP="00B34ED8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B34ED8" w:rsidRPr="000243E4" w:rsidRDefault="00102CD9" w:rsidP="00B34ED8">
      <w:pPr>
        <w:spacing w:after="0" w:line="240" w:lineRule="auto"/>
        <w:rPr>
          <w:b/>
          <w:bCs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>№ 12 (402) от 07</w:t>
      </w:r>
      <w:r w:rsidR="00B34ED8">
        <w:rPr>
          <w:rStyle w:val="a3"/>
          <w:color w:val="333333"/>
          <w:sz w:val="32"/>
          <w:szCs w:val="32"/>
        </w:rPr>
        <w:t>.04</w:t>
      </w:r>
      <w:r w:rsidR="00B34ED8" w:rsidRPr="007F22BB">
        <w:rPr>
          <w:rStyle w:val="a3"/>
          <w:color w:val="333333"/>
          <w:sz w:val="32"/>
          <w:szCs w:val="32"/>
        </w:rPr>
        <w:t xml:space="preserve">.2022                                    </w:t>
      </w:r>
      <w:r w:rsidR="00B34ED8">
        <w:rPr>
          <w:rStyle w:val="a3"/>
          <w:color w:val="333333"/>
          <w:sz w:val="32"/>
          <w:szCs w:val="32"/>
        </w:rPr>
        <w:t xml:space="preserve">      </w:t>
      </w:r>
      <w:r w:rsidR="00B34ED8" w:rsidRPr="007F22BB">
        <w:rPr>
          <w:rStyle w:val="a3"/>
          <w:color w:val="333333"/>
          <w:sz w:val="32"/>
          <w:szCs w:val="32"/>
        </w:rPr>
        <w:t xml:space="preserve">            бесплатно</w:t>
      </w:r>
    </w:p>
    <w:p w:rsidR="008E670A" w:rsidRDefault="008E670A"/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E8606F" w:rsidRPr="00E8606F" w:rsidTr="00E8606F">
        <w:trPr>
          <w:trHeight w:val="3598"/>
        </w:trPr>
        <w:tc>
          <w:tcPr>
            <w:tcW w:w="4759" w:type="dxa"/>
          </w:tcPr>
          <w:p w:rsidR="00E8606F" w:rsidRPr="00E8606F" w:rsidRDefault="00E8606F" w:rsidP="00E8606F">
            <w:pPr>
              <w:pStyle w:val="2"/>
              <w:tabs>
                <w:tab w:val="left" w:pos="705"/>
              </w:tabs>
              <w:spacing w:befor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606F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535305" cy="65913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06F" w:rsidRPr="00E8606F" w:rsidRDefault="00E8606F" w:rsidP="00E8606F">
            <w:pPr>
              <w:pStyle w:val="2"/>
              <w:keepNext w:val="0"/>
              <w:spacing w:before="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8606F" w:rsidRPr="00E8606F" w:rsidRDefault="00E8606F" w:rsidP="00E8606F">
            <w:pPr>
              <w:pStyle w:val="2"/>
              <w:keepNext w:val="0"/>
              <w:spacing w:before="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60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</w:t>
            </w: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муниципального образования</w:t>
            </w:r>
          </w:p>
          <w:p w:rsidR="00E8606F" w:rsidRPr="00E8606F" w:rsidRDefault="00E8606F" w:rsidP="00E8606F">
            <w:pPr>
              <w:pStyle w:val="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Cs w:val="0"/>
                <w:color w:val="000000" w:themeColor="text1"/>
                <w:sz w:val="16"/>
                <w:szCs w:val="16"/>
              </w:rPr>
            </w:pPr>
            <w:r w:rsidRPr="00E860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Гаршинский сельсовет</w:t>
            </w:r>
          </w:p>
          <w:p w:rsidR="00E8606F" w:rsidRPr="00E8606F" w:rsidRDefault="00E8606F" w:rsidP="00E8606F">
            <w:pPr>
              <w:pStyle w:val="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Cs w:val="0"/>
                <w:color w:val="000000" w:themeColor="text1"/>
                <w:sz w:val="16"/>
                <w:szCs w:val="16"/>
              </w:rPr>
            </w:pPr>
            <w:r w:rsidRPr="00E860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Курманаевского района</w:t>
            </w:r>
          </w:p>
          <w:p w:rsidR="00E8606F" w:rsidRPr="00E8606F" w:rsidRDefault="00E8606F" w:rsidP="00E8606F">
            <w:pPr>
              <w:pStyle w:val="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860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Оренбургской области</w:t>
            </w: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ПОСТАНОВЛЕНИЕ</w:t>
            </w: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07.04.2022 № 13-п</w:t>
            </w:r>
          </w:p>
        </w:tc>
        <w:tc>
          <w:tcPr>
            <w:tcW w:w="4870" w:type="dxa"/>
          </w:tcPr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Style w:val="af6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</w:rPr>
            </w:pPr>
          </w:p>
        </w:tc>
      </w:tr>
    </w:tbl>
    <w:p w:rsidR="00E8606F" w:rsidRPr="00E8606F" w:rsidRDefault="00E8606F" w:rsidP="00E8606F">
      <w:pPr>
        <w:pStyle w:val="ConsPlusTitle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</w:p>
    <w:p w:rsidR="00E8606F" w:rsidRPr="00E8606F" w:rsidRDefault="00E8606F" w:rsidP="00E8606F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8606F">
        <w:rPr>
          <w:rFonts w:ascii="Times New Roman" w:hAnsi="Times New Roman" w:cs="Times New Roman"/>
          <w:b w:val="0"/>
          <w:bCs/>
          <w:sz w:val="16"/>
          <w:szCs w:val="16"/>
        </w:rPr>
        <w:t xml:space="preserve">Об утверждении административного </w:t>
      </w:r>
      <w:r w:rsidRPr="00E8606F">
        <w:rPr>
          <w:rFonts w:ascii="Times New Roman" w:hAnsi="Times New Roman" w:cs="Times New Roman"/>
          <w:b w:val="0"/>
          <w:sz w:val="16"/>
          <w:szCs w:val="16"/>
        </w:rPr>
        <w:t>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16"/>
          <w:szCs w:val="16"/>
          <w:lang w:eastAsia="ar-SA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16"/>
          <w:szCs w:val="16"/>
          <w:lang w:eastAsia="ar-SA"/>
        </w:rPr>
      </w:pPr>
    </w:p>
    <w:p w:rsidR="00E8606F" w:rsidRPr="00E8606F" w:rsidRDefault="00E8606F" w:rsidP="00E8606F">
      <w:pPr>
        <w:spacing w:after="0" w:line="240" w:lineRule="auto"/>
        <w:ind w:firstLine="680"/>
        <w:jc w:val="both"/>
        <w:rPr>
          <w:rFonts w:ascii="Times New Roman" w:eastAsia="Arial" w:hAnsi="Times New Roman" w:cs="Times New Roman"/>
          <w:bCs/>
          <w:sz w:val="16"/>
          <w:szCs w:val="16"/>
          <w:lang w:eastAsia="en-US"/>
        </w:rPr>
      </w:pPr>
      <w:r w:rsidRPr="00E8606F">
        <w:rPr>
          <w:rFonts w:ascii="Times New Roman" w:eastAsia="Arial CYR" w:hAnsi="Times New Roman" w:cs="Times New Roman"/>
          <w:sz w:val="16"/>
          <w:szCs w:val="16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</w:t>
      </w:r>
      <w:r w:rsidRPr="00E8606F">
        <w:rPr>
          <w:rFonts w:ascii="Times New Roman" w:eastAsia="Arial" w:hAnsi="Times New Roman" w:cs="Times New Roman"/>
          <w:sz w:val="16"/>
          <w:szCs w:val="16"/>
        </w:rPr>
        <w:t>Уставом муниципального образования Гаршинский сельсовет</w:t>
      </w:r>
      <w:r w:rsidRPr="00E8606F">
        <w:rPr>
          <w:rFonts w:ascii="Times New Roman" w:eastAsia="Arial" w:hAnsi="Times New Roman" w:cs="Times New Roman"/>
          <w:bCs/>
          <w:sz w:val="16"/>
          <w:szCs w:val="16"/>
        </w:rPr>
        <w:t>:</w:t>
      </w:r>
    </w:p>
    <w:p w:rsidR="00E8606F" w:rsidRPr="00E8606F" w:rsidRDefault="00E8606F" w:rsidP="00E8606F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8606F">
        <w:rPr>
          <w:rFonts w:ascii="Times New Roman" w:hAnsi="Times New Roman" w:cs="Times New Roman"/>
          <w:b w:val="0"/>
          <w:sz w:val="16"/>
          <w:szCs w:val="16"/>
        </w:rPr>
        <w:t>1. Утвердить Административный регламент предоставления муниципальной услуги ««Выдача разрешения на отклонение от предельных параметров разрешенного строительства, реконструкции объектов капитального строительства» согласно (Приложению).</w:t>
      </w:r>
    </w:p>
    <w:p w:rsidR="00E8606F" w:rsidRPr="00E8606F" w:rsidRDefault="00E8606F" w:rsidP="00E8606F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8606F">
        <w:rPr>
          <w:rFonts w:ascii="Times New Roman" w:hAnsi="Times New Roman" w:cs="Times New Roman"/>
          <w:b w:val="0"/>
          <w:sz w:val="16"/>
          <w:szCs w:val="16"/>
        </w:rPr>
        <w:t>2. Постановления № 26-п от 11.05.2021 года «</w:t>
      </w:r>
      <w:r w:rsidRPr="00E8606F">
        <w:rPr>
          <w:rFonts w:ascii="Times New Roman" w:hAnsi="Times New Roman" w:cs="Times New Roman"/>
          <w:b w:val="0"/>
          <w:bCs/>
          <w:sz w:val="16"/>
          <w:szCs w:val="16"/>
        </w:rPr>
        <w:t xml:space="preserve">Об утверждении административного </w:t>
      </w:r>
      <w:r w:rsidRPr="00E8606F">
        <w:rPr>
          <w:rFonts w:ascii="Times New Roman" w:hAnsi="Times New Roman" w:cs="Times New Roman"/>
          <w:b w:val="0"/>
          <w:sz w:val="16"/>
          <w:szCs w:val="16"/>
        </w:rPr>
        <w:t>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признать утратившим силу.</w:t>
      </w:r>
    </w:p>
    <w:p w:rsidR="00E8606F" w:rsidRPr="00E8606F" w:rsidRDefault="00E8606F" w:rsidP="00E860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3. Контроль исполнения настоящего постановления оставляю за собой</w:t>
      </w:r>
    </w:p>
    <w:p w:rsidR="00E8606F" w:rsidRPr="00E8606F" w:rsidRDefault="00E8606F" w:rsidP="00E8606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4. Настоящее постановление вступает в силу после его официального опубликования.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         Н.П.Игнатьева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Разослано: в дело, районной администрации, прокурору</w:t>
      </w: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Приложение</w:t>
      </w: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от 07.04.2022 № 13-п</w:t>
      </w: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Административный регламент</w:t>
      </w:r>
    </w:p>
    <w:p w:rsidR="00E8606F" w:rsidRPr="00E8606F" w:rsidRDefault="00E8606F" w:rsidP="00E8606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предоставления муниципальной услуги «Выдача разрешения на отклонение от предельных параметров разрешенного строительства,</w:t>
      </w:r>
    </w:p>
    <w:p w:rsidR="00E8606F" w:rsidRPr="00E8606F" w:rsidRDefault="00E8606F" w:rsidP="00E8606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реконструкции объектов капитального строительства»</w:t>
      </w:r>
    </w:p>
    <w:p w:rsidR="00E8606F" w:rsidRPr="00E8606F" w:rsidRDefault="00E8606F" w:rsidP="00E8606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I. Общие положения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Предмет регулирования регламента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Администрация муниципального образования Гаршинский сельсовет Курманаевского района Оренбургской области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(далее – орган местного самоуправления), осуществляемых по запросу физического или юридического лица либо их </w:t>
      </w:r>
      <w:r w:rsidRPr="00E8606F">
        <w:rPr>
          <w:rFonts w:ascii="Times New Roman" w:hAnsi="Times New Roman" w:cs="Times New Roman"/>
          <w:sz w:val="16"/>
          <w:szCs w:val="16"/>
        </w:rPr>
        <w:lastRenderedPageBreak/>
        <w:t>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Круг заявителей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2. 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Требования к порядку информирования о предоставлении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муниципальное образование Гаршинский сельсовет Курманаевского района, Оренбургской области,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муниципальных услуг (функций) Оренбургской области (www.gosuslugi.ru) (далее - Портал).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, а также в электронной форме через Портал.</w:t>
      </w: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II. Стандарт 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Наименование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6. Муниципальная услуга носит заявительный порядок обращения.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Наименование органа, предоставляющего муниципальную услугу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7. Муниципальная услуга предоставляется органом местного самоуправления муниципальным образованием Гаршинский сельсовет.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Уполномоченным структурным подразделением по предоставлению муниципальной услуги является администрацией муниципального образования Гаршинский сельсовет Курманаевского района Оренбургской области.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подразделения)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9.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7 Федерального закона № 210-ФЗ.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Результат 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10. Результатом предоставления муниципальной услуги является: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12.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Срок 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13. 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 xml:space="preserve">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</w:t>
      </w:r>
      <w:r w:rsidRPr="00E8606F">
        <w:rPr>
          <w:rFonts w:ascii="Times New Roman" w:hAnsi="Times New Roman" w:cs="Times New Roman"/>
          <w:sz w:val="16"/>
          <w:szCs w:val="16"/>
        </w:rPr>
        <w:lastRenderedPageBreak/>
        <w:t>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Нормативные правовые акты, регулирующие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предоставление муниципальной услуги</w:t>
      </w:r>
      <w:bookmarkStart w:id="0" w:name="_GoBack"/>
      <w:bookmarkEnd w:id="0"/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r w:rsidRPr="00E8606F">
        <w:rPr>
          <w:rFonts w:ascii="Times New Roman" w:hAnsi="Times New Roman" w:cs="Times New Roman"/>
          <w:sz w:val="16"/>
          <w:szCs w:val="16"/>
          <w:lang w:val="en-US"/>
        </w:rPr>
        <w:t>admgarsino</w:t>
      </w:r>
      <w:r w:rsidRPr="00E8606F">
        <w:rPr>
          <w:rFonts w:ascii="Times New Roman" w:hAnsi="Times New Roman" w:cs="Times New Roman"/>
          <w:sz w:val="16"/>
          <w:szCs w:val="16"/>
        </w:rPr>
        <w:t>.</w:t>
      </w:r>
      <w:r w:rsidRPr="00E8606F">
        <w:rPr>
          <w:rFonts w:ascii="Times New Roman" w:hAnsi="Times New Roman" w:cs="Times New Roman"/>
          <w:sz w:val="16"/>
          <w:szCs w:val="16"/>
          <w:lang w:val="en-US"/>
        </w:rPr>
        <w:t>webnode</w:t>
      </w:r>
      <w:r w:rsidRPr="00E8606F">
        <w:rPr>
          <w:rFonts w:ascii="Times New Roman" w:hAnsi="Times New Roman" w:cs="Times New Roman"/>
          <w:sz w:val="16"/>
          <w:szCs w:val="16"/>
        </w:rPr>
        <w:t>.</w:t>
      </w:r>
      <w:r w:rsidRPr="00E8606F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E8606F">
        <w:rPr>
          <w:rFonts w:ascii="Times New Roman" w:hAnsi="Times New Roman" w:cs="Times New Roman"/>
          <w:sz w:val="16"/>
          <w:szCs w:val="16"/>
        </w:rPr>
        <w:t>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сети «Интернет», а также на Портале.</w:t>
      </w:r>
    </w:p>
    <w:p w:rsidR="00E8606F" w:rsidRPr="00E8606F" w:rsidRDefault="00E8606F" w:rsidP="00E8606F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15. Для получения муниципальной услуги представляются: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1) </w:t>
      </w:r>
      <w:hyperlink w:anchor="P895" w:history="1">
        <w:r w:rsidRPr="00E8606F">
          <w:rPr>
            <w:rFonts w:ascii="Times New Roman" w:hAnsi="Times New Roman" w:cs="Times New Roman"/>
            <w:sz w:val="16"/>
            <w:szCs w:val="16"/>
          </w:rPr>
          <w:t>заявление</w:t>
        </w:r>
      </w:hyperlink>
      <w:r w:rsidRPr="00E8606F">
        <w:rPr>
          <w:rFonts w:ascii="Times New Roman" w:hAnsi="Times New Roman" w:cs="Times New Roman"/>
          <w:sz w:val="16"/>
          <w:szCs w:val="16"/>
        </w:rPr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E8606F" w:rsidRPr="00E8606F" w:rsidRDefault="00E8606F" w:rsidP="00E8606F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ии и ау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тентификации (далее - ЕСИА);</w:t>
      </w:r>
    </w:p>
    <w:p w:rsidR="00E8606F" w:rsidRPr="00E8606F" w:rsidRDefault="00E8606F" w:rsidP="00E8606F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4) пояснительная записка, которая должна содержать сведения: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о параметрах и характеристиках объекта капитального строительства;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6" w:history="1">
        <w:r w:rsidRPr="00E8606F">
          <w:rPr>
            <w:rFonts w:ascii="Times New Roman" w:eastAsiaTheme="minorHAnsi" w:hAnsi="Times New Roman" w:cs="Times New Roman"/>
            <w:color w:val="000000" w:themeColor="text1"/>
            <w:sz w:val="16"/>
            <w:szCs w:val="16"/>
            <w:lang w:eastAsia="en-US"/>
          </w:rPr>
          <w:t>пунктом 1 статьи 40</w:t>
        </w:r>
      </w:hyperlink>
      <w:r w:rsidRPr="00E8606F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16.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1) выписка из ЕГРН на земельный участок; 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2) выписка из ЕГРН на объект капитального строительства; 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3) кадастровый паспорт земельного участка; 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4) кадастровый паспорт объекта капитального строительства.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самоуправления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17. Запрещается требовать от заявителя: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18. Заявитель вправе представить документы следующими способами: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посредством личного обращения;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в электронном виде;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почтовым отправлением.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19.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20.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Исчерпывающий перечень оснований для отказа в приёме документов,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необходимых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для 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26"/>
      <w:bookmarkEnd w:id="1"/>
      <w:r w:rsidRPr="00E8606F">
        <w:rPr>
          <w:rFonts w:ascii="Times New Roman" w:hAnsi="Times New Roman" w:cs="Times New Roman"/>
          <w:sz w:val="16"/>
          <w:szCs w:val="16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представлен неполный перечень документов, указанных в пункте 15 Административного регламента;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электронные документы представлены в форматах, не предусмотренных Административным регламентом;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4) в заявлении содержатся нецензурные либо оскорбительные выражения, угрозы жизни, здоровью, имуществу должностного </w:t>
      </w:r>
      <w:r w:rsidRPr="00E8606F">
        <w:rPr>
          <w:rFonts w:ascii="Times New Roman" w:hAnsi="Times New Roman" w:cs="Times New Roman"/>
          <w:sz w:val="16"/>
          <w:szCs w:val="16"/>
        </w:rPr>
        <w:lastRenderedPageBreak/>
        <w:t>лица, а также членов его семьи, при этом заявителю сообщается о недопустимости злоупотребления правом;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5) вопрос, указанный в заявлении, не относится к порядку предоставления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с даты принятия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решения об отказе в приеме документов.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Исчерпывающий перечень оснований для приостановления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или отказа в предоставлении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22. Основания для приостановления предоставления муниципальной услуги отсутствуют.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23.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заявитель не является правообладателем земельного участка;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3) </w:t>
      </w:r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4) </w:t>
      </w:r>
      <w:r w:rsidRPr="00E8606F">
        <w:rPr>
          <w:rFonts w:ascii="Times New Roman" w:hAnsi="Times New Roman" w:cs="Times New Roman"/>
          <w:sz w:val="16"/>
          <w:szCs w:val="16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5) отсутствие оснований, определенных </w:t>
      </w:r>
      <w:hyperlink r:id="rId7" w:history="1">
        <w:r w:rsidRPr="00E8606F">
          <w:rPr>
            <w:rFonts w:ascii="Times New Roman" w:eastAsiaTheme="minorHAnsi" w:hAnsi="Times New Roman" w:cs="Times New Roman"/>
            <w:bCs/>
            <w:color w:val="000000" w:themeColor="text1"/>
            <w:sz w:val="16"/>
            <w:szCs w:val="16"/>
            <w:lang w:eastAsia="en-US"/>
          </w:rPr>
          <w:t>частью 1 статьи 40</w:t>
        </w:r>
      </w:hyperlink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Градостроительного кодекса Российской Федерации.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24.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Перечень услуг, которые являются необходимыми и обязательными 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для 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25.______________________________________________________________________________</w:t>
      </w:r>
    </w:p>
    <w:p w:rsidR="00E8606F" w:rsidRPr="00E8606F" w:rsidRDefault="00E8606F" w:rsidP="00E8606F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E8606F" w:rsidRPr="00E8606F" w:rsidRDefault="00E8606F" w:rsidP="00E8606F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 xml:space="preserve">(указывается при наличии соответствующего 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нормативного правового акта представительного</w:t>
      </w:r>
      <w:proofErr w:type="gramEnd"/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органа местного самоуправления</w:t>
      </w:r>
      <w:r w:rsidRPr="00E8606F">
        <w:rPr>
          <w:rFonts w:ascii="Times New Roman" w:hAnsi="Times New Roman" w:cs="Times New Roman"/>
          <w:sz w:val="16"/>
          <w:szCs w:val="16"/>
        </w:rPr>
        <w:t>)</w:t>
      </w:r>
    </w:p>
    <w:p w:rsidR="00E8606F" w:rsidRPr="00E8606F" w:rsidRDefault="00E8606F" w:rsidP="00E8606F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Размер платы, взимаемой с заявителя при предоставлении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26. Муниципальная услуга предоставляется без взимания платы.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Максимальный срок ожидания в очереди при подаче заявления (запроса)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о предоставлении муниципальной услуги и при получении результата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27.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ии и ау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Срок и порядок регистрации запроса заявителя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28.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Требования к помещениям,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в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которых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предоставляется государственная услуга, к залу ожидания, местам для заполнения запросов о предоставлении муниципальной услуги, информационным стендам, необходимым для предоставления муниципальной услуги, в том числе к обеспечению доступности для инвалидов указанных объектов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29. Прием заявителей должен осуществляться в специально выделенном для этих целей помещении.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30.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31.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32.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33. Места предоставления муниципальной услуги должны быть: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обеспечены доступными местами общественного пользования (туалеты) и хранения верхней одежды заявителей.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дств дл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35. Показателями доступности предоставления муниципальной услуги являются: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соблюдение стандарта предоставления муниципальной услуги;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36. Показателями качества предоставления муниципальной услуги являются: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отсутствие очередей при приеме (выдаче) документов;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отсутствие нарушений сроков предоставления муниципальной услуги;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37.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 личном обращении заявителя с заявлением о предоставлении муниципальной услуги.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ри личном получении заявителем результата предоставления муниципальной услуги.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38.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соглашения о взаимодействии.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39.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40.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физического лица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установлена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при личном приеме.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41.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</w:t>
      </w:r>
      <w:r w:rsidRPr="00E8606F">
        <w:rPr>
          <w:rFonts w:ascii="Times New Roman" w:hAnsi="Times New Roman" w:cs="Times New Roman"/>
          <w:sz w:val="16"/>
          <w:szCs w:val="16"/>
        </w:rPr>
        <w:lastRenderedPageBreak/>
        <w:t>документов: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 формировании запроса заявителя в электронной форме заявителю обеспечиваются: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возможность копирования и сохранения документов, необходимых для предоставления услуги;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возможность печати на бумажном носителе копии электронной формы запроса;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потери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ранее введенной информации;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sig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Требования к электронным документам, представляемым заявителем для получения услуги: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а) прилагаемые к заявлению электронные документы представляются в одном из следующих форматов - pdf,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jpg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>, png.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sig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), их необходимо направлять в виде электронного архива формата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zip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>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черно-белом режиме при отсутствии в документе графических изображений;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режиме "оттенки серого" при наличии в документе изображений, отличных от цветного изображения;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в) документы в электронном виде могут быть подписаны квалифицированной ЭП.</w:t>
      </w:r>
      <w:proofErr w:type="gramEnd"/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квалифицированной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ЭП).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8606F" w:rsidRPr="00E8606F" w:rsidRDefault="00E8606F" w:rsidP="00E86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административных процедур в электронной форме</w:t>
      </w: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Исчерпывающий перечень административных процедур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42. Предоставление муниципальной услуги включает в себя выполнение следующих административных процедур: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прием заявления и документов, их регистрация;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направление межведомственного запроса;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рассмотрение документов, представленных заявителем, ответов на межведомственные запросы;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4) принятие решения о предоставлении муниципальной услуги  подготовка ответа;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5) выдача заявителю результата предоставления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43. При предоставлении муниципальной услуги в электронной форме (при подаче заявления через Портал) заявителю обеспечиваются: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получение информации о порядке и сроках предоставления муниципальной услуги;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формирование запроса;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получение результата предоставления услуги;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получение сведений о ходе выполнения запроса;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осуществление оценки качества предоставления услуги;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44. Уведомление о завершении действий, предусмотренных пунктом 42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 предоставлении муниципальной услуги в электронной форме заявителю направляются: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Приём заявления и документов, их регистрация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lastRenderedPageBreak/>
        <w:t>45. 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46.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21 Административного регламента.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47. 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48.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Направление межведомственного запроса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49.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пункте16 настоящего Административного регламента.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Уполномоченными должностными лицами направляются 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50.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51. Результатом выполнения административной процедуры является получение ответа на запрос в течение не более 5-ти рабочих дней со дня его направления.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Рассмотрение документов, представленных заявителем,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подготовка ответа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16"/>
          <w:szCs w:val="16"/>
          <w:lang w:eastAsia="en-US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52.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53. Время выполнения административной процедуры 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от 47 до 107 дней </w:t>
      </w:r>
      <w:r w:rsidRPr="00E8606F">
        <w:rPr>
          <w:rFonts w:ascii="Times New Roman" w:hAnsi="Times New Roman" w:cs="Times New Roman"/>
          <w:sz w:val="16"/>
          <w:szCs w:val="16"/>
        </w:rPr>
        <w:t>со дня регистрации заявления или получения ответов на межведомственные запросы в случае их направления.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54.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Выдача заявителю результата предоставления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муниципальной услуги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55.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56. 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Уведомление заявителя о принятом решении осуществляется у</w:t>
      </w:r>
      <w:r w:rsidRPr="00E8606F">
        <w:rPr>
          <w:rFonts w:ascii="Times New Roman" w:hAnsi="Times New Roman" w:cs="Times New Roman"/>
          <w:sz w:val="16"/>
          <w:szCs w:val="16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57. Время выполнения административной процедуры: осуществляется в течение 3-х дней.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58. Результатом выполнения административной процедуры является выдача заявителю: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pdf,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sig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). Указанные документы в формате электронного архива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zip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заверение подлинности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IV. Формы </w:t>
      </w: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исполнением административного регламента</w:t>
      </w: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Порядок осуществления текущего </w:t>
      </w: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59. Текущий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60.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полнотой и качеством ее предоставления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lastRenderedPageBreak/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Ответственность должностных лиц органа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Требования к порядку и формам </w:t>
      </w: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предоставлением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муниципальной услуги, в том числе со стороны граждан,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их объединений и организаций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65.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66. Информация, указанная в данном разделе, подлежит обязательному размещению на Портале.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для заинтересованных лиц об их праве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на досудебное (внесудебное) обжалование действий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(бездействия) и (или) решений, принятых (осуществленных)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в ходе предоставления муниципальной услуги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67.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Органы муниципальной власти, организации и уполномоченные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на рассмотрение жалобы лица, которым может быть </w:t>
      </w: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направлена</w:t>
      </w:r>
      <w:proofErr w:type="gramEnd"/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жалоба заявителя в досудебном (внесудебном) порядке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68.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Способы информирования заявителей о порядке подачи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 рассмотрения жалобы, в том числе с использованием Портала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нормативных правовых актов, регулирующих порядок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досудебного (внесудебного) обжалования решений и действий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(бездействия) органа местного самоуправления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Оренбургской области, а также его должностных лиц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70. Федеральный </w:t>
      </w:r>
      <w:hyperlink r:id="rId8" w:history="1">
        <w:r w:rsidRPr="00E8606F">
          <w:rPr>
            <w:rFonts w:ascii="Times New Roman" w:hAnsi="Times New Roman" w:cs="Times New Roman"/>
            <w:sz w:val="16"/>
            <w:szCs w:val="16"/>
          </w:rPr>
          <w:t>закон</w:t>
        </w:r>
      </w:hyperlink>
      <w:r w:rsidRPr="00E8606F">
        <w:rPr>
          <w:rFonts w:ascii="Times New Roman" w:hAnsi="Times New Roman" w:cs="Times New Roman"/>
          <w:sz w:val="16"/>
          <w:szCs w:val="16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16"/>
          <w:szCs w:val="16"/>
        </w:rPr>
      </w:pPr>
      <w:hyperlink r:id="rId9" w:anchor="/document/27537955/entry/0" w:history="1">
        <w:proofErr w:type="gramStart"/>
        <w:r w:rsidRPr="00E8606F">
          <w:rPr>
            <w:rFonts w:ascii="Times New Roman" w:hAnsi="Times New Roman" w:cs="Times New Roman"/>
            <w:color w:val="22272F"/>
            <w:sz w:val="16"/>
            <w:szCs w:val="16"/>
          </w:rPr>
          <w:t>постановление</w:t>
        </w:r>
      </w:hyperlink>
      <w:r w:rsidRPr="00E8606F">
        <w:rPr>
          <w:rFonts w:ascii="Times New Roman" w:hAnsi="Times New Roman" w:cs="Times New Roman"/>
          <w:color w:val="22272F"/>
          <w:sz w:val="16"/>
          <w:szCs w:val="16"/>
        </w:rPr>
        <w:t xml:space="preserve"> Правительства РФ </w:t>
      </w:r>
      <w:r w:rsidRPr="00E8606F">
        <w:rPr>
          <w:rFonts w:ascii="Times New Roman" w:hAnsi="Times New Roman" w:cs="Times New Roman"/>
          <w:sz w:val="16"/>
          <w:szCs w:val="16"/>
        </w:rPr>
        <w:t xml:space="preserve">от 16 августа 2012 № 840 </w:t>
      </w:r>
      <w:r w:rsidRPr="00E8606F">
        <w:rPr>
          <w:rFonts w:ascii="Times New Roman" w:hAnsi="Times New Roman" w:cs="Times New Roman"/>
          <w:color w:val="22272F"/>
          <w:sz w:val="16"/>
          <w:szCs w:val="16"/>
        </w:rPr>
        <w:t xml:space="preserve">«О порядке </w:t>
      </w:r>
      <w:r w:rsidRPr="00E8606F">
        <w:rPr>
          <w:rFonts w:ascii="Times New Roman" w:hAnsi="Times New Roman" w:cs="Times New Roman"/>
          <w:sz w:val="16"/>
          <w:szCs w:val="16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</w:t>
      </w:r>
      <w:hyperlink r:id="rId10" w:history="1">
        <w:r w:rsidRPr="00E8606F">
          <w:rPr>
            <w:rFonts w:ascii="Times New Roman" w:hAnsi="Times New Roman" w:cs="Times New Roman"/>
            <w:sz w:val="16"/>
            <w:szCs w:val="16"/>
          </w:rPr>
          <w:t>частью 1.1 статьи 16</w:t>
        </w:r>
      </w:hyperlink>
      <w:r w:rsidRPr="00E8606F">
        <w:rPr>
          <w:rFonts w:ascii="Times New Roman" w:hAnsi="Times New Roman" w:cs="Times New Roman"/>
          <w:sz w:val="16"/>
          <w:szCs w:val="16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E8606F">
        <w:rPr>
          <w:rFonts w:ascii="Times New Roman" w:hAnsi="Times New Roman" w:cs="Times New Roman"/>
          <w:color w:val="22272F"/>
          <w:sz w:val="16"/>
          <w:szCs w:val="16"/>
        </w:rPr>
        <w:t>».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  <w:lang w:val="en-US"/>
        </w:rPr>
        <w:t>VI</w:t>
      </w:r>
      <w:r w:rsidRPr="00E8606F">
        <w:rPr>
          <w:rFonts w:ascii="Times New Roman" w:hAnsi="Times New Roman" w:cs="Times New Roman"/>
          <w:b/>
          <w:sz w:val="16"/>
          <w:szCs w:val="16"/>
        </w:rPr>
        <w:t>. Особенности выполнения административных процедур (действий)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в многофункциональных центрах предоставления 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lastRenderedPageBreak/>
        <w:t>государственных и муниципальных услуг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71.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Специалист МФЦ, осуществляющий прием документов: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г) проверяет соответствие представленных документов установленным требованиям;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8606F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>) проверяет наличие документа, подтверждающего оплату госпошлины, и других платежных документов;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ж) распечатывает бланк заявления и предлагает заявителю собственноручно заполнить его;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8606F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>) проверяет полноту оформления заявления;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и) принимает заявление;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муниципальные услуги.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Специалист МФЦ, осуществляющий выдачу документов: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а) устанавливает личность заявителя;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б) знакомит с перечнем и содержанием выдаваемых документов;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8606F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E8606F" w:rsidRPr="00E8606F" w:rsidRDefault="00E8606F" w:rsidP="00E8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E8606F" w:rsidRPr="00E8606F" w:rsidRDefault="00E8606F" w:rsidP="00E8606F">
      <w:pPr>
        <w:pStyle w:val="ConsPlusTitle"/>
        <w:jc w:val="center"/>
        <w:rPr>
          <w:rFonts w:ascii="Times New Roman" w:hAnsi="Times New Roman" w:cs="Times New Roman"/>
          <w:bCs/>
          <w:color w:val="26282F"/>
          <w:sz w:val="16"/>
          <w:szCs w:val="16"/>
        </w:rPr>
      </w:pPr>
      <w:r w:rsidRPr="00E8606F">
        <w:rPr>
          <w:rFonts w:ascii="Times New Roman" w:hAnsi="Times New Roman" w:cs="Times New Roman"/>
          <w:bCs/>
          <w:color w:val="26282F"/>
          <w:sz w:val="16"/>
          <w:szCs w:val="16"/>
        </w:rPr>
        <w:t>ФОРМА</w:t>
      </w:r>
    </w:p>
    <w:p w:rsidR="00E8606F" w:rsidRPr="00E8606F" w:rsidRDefault="00E8606F" w:rsidP="00E8606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заявления о </w:t>
      </w:r>
      <w:r w:rsidRPr="00E8606F">
        <w:rPr>
          <w:rFonts w:ascii="Times New Roman" w:hAnsi="Times New Roman" w:cs="Times New Roman"/>
          <w:sz w:val="16"/>
          <w:szCs w:val="16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8606F" w:rsidRPr="00E8606F" w:rsidRDefault="00E8606F" w:rsidP="00E860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E8606F" w:rsidRPr="00E8606F" w:rsidTr="00E8606F">
        <w:tc>
          <w:tcPr>
            <w:tcW w:w="10314" w:type="dxa"/>
          </w:tcPr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самоуправления: _____________________________________________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</w:tc>
      </w:tr>
      <w:tr w:rsidR="00E8606F" w:rsidRPr="00E8606F" w:rsidTr="00E8606F">
        <w:tc>
          <w:tcPr>
            <w:tcW w:w="10314" w:type="dxa"/>
          </w:tcPr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Сведения о заявителе: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(Ф.И.О. руководителя или иного уполномоченного лица)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(вид документа, серия, номер)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 xml:space="preserve">(кем, когда </w:t>
            </w:r>
            <w:proofErr w:type="gramStart"/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) - для физических лиц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ОГРН (ОГРНИП) _____________________________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ИНН _____________________________________________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информация: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тел. _________________________________________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. почта 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адрес места нахождения (регистрации):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606F" w:rsidRPr="00E8606F" w:rsidRDefault="00E8606F" w:rsidP="00E8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Заявление</w:t>
      </w:r>
    </w:p>
    <w:p w:rsidR="00E8606F" w:rsidRPr="00E8606F" w:rsidRDefault="00E8606F" w:rsidP="00E860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  <w:lang w:eastAsia="en-US"/>
        </w:rPr>
        <w:t xml:space="preserve">В соответствии со статьей 40 Градостроительного кодекса Российской Федерации прошу выдать разрешение на </w:t>
      </w:r>
      <w:r w:rsidRPr="00E8606F">
        <w:rPr>
          <w:rFonts w:ascii="Times New Roman" w:hAnsi="Times New Roman" w:cs="Times New Roman"/>
          <w:sz w:val="16"/>
          <w:szCs w:val="16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E8606F" w:rsidRPr="00E8606F" w:rsidRDefault="00E8606F" w:rsidP="00E860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______________________________________________________________________________________(с учетом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. 2 и ч. 3 ст. 38 Градостроительного кодекса Российской Федерации)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_____________________________________________________________________________________.</w:t>
      </w: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строительство  зданий  (или:  строений,  сооружений) -_______________________________________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E8606F" w:rsidRPr="00E8606F" w:rsidRDefault="00E8606F" w:rsidP="00E860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(с учетом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. 2 и ч. 3 ст. 38 Градостроительного кодекса Российской Федерации)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______________________________________________________________________________________.</w:t>
      </w: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____________________________________________________________________________________________________________________________________________________________________________.</w:t>
      </w:r>
    </w:p>
    <w:p w:rsidR="00E8606F" w:rsidRPr="00E8606F" w:rsidRDefault="00E8606F" w:rsidP="00E860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(с учетом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. 2 и ч. 3 ст. 38 Градостроительного кодекса Российской Федерации)</w:t>
      </w: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 xml:space="preserve"> -_____________________________________________________________________</w:t>
      </w:r>
      <w:proofErr w:type="gramEnd"/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___________________________________________________________________________________________________________________________________________________________________________.</w:t>
      </w:r>
    </w:p>
    <w:p w:rsidR="00E8606F" w:rsidRPr="00E8606F" w:rsidRDefault="00E8606F" w:rsidP="00E860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(с учетом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. 2 и ч. 3 ст. 38 Градостроительного кодекса Российской Федерации)</w:t>
      </w: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5. Иные показатели - _______________________________________________________________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Оплату расходов, связанных с проведением процедуры публичных слушани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гарантирую(ем).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Приложение: опись прилагаемых к заявлению документов на ____ листах.</w:t>
      </w:r>
    </w:p>
    <w:p w:rsidR="00E8606F" w:rsidRPr="00E8606F" w:rsidRDefault="00E8606F" w:rsidP="00E860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Заявитель:</w:t>
      </w:r>
    </w:p>
    <w:tbl>
      <w:tblPr>
        <w:tblW w:w="0" w:type="auto"/>
        <w:tblLook w:val="04A0"/>
      </w:tblPr>
      <w:tblGrid>
        <w:gridCol w:w="3360"/>
        <w:gridCol w:w="399"/>
        <w:gridCol w:w="2343"/>
        <w:gridCol w:w="522"/>
        <w:gridCol w:w="2947"/>
      </w:tblGrid>
      <w:tr w:rsidR="00E8606F" w:rsidRPr="00E8606F" w:rsidTr="00E8606F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06F" w:rsidRPr="00E8606F" w:rsidTr="00E8606F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</w:tc>
      </w:tr>
    </w:tbl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М.П.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(для юридического лица)</w:t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  <w:t xml:space="preserve">«____» ___________ 20___ г.   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Должностное лицо,</w:t>
      </w:r>
    </w:p>
    <w:p w:rsidR="00E8606F" w:rsidRPr="00E8606F" w:rsidRDefault="00E8606F" w:rsidP="00E8606F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принявшее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документы                        </w:t>
      </w:r>
    </w:p>
    <w:p w:rsidR="00E8606F" w:rsidRPr="00E8606F" w:rsidRDefault="00E8606F" w:rsidP="00E8606F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                      _________________</w:t>
      </w:r>
    </w:p>
    <w:p w:rsidR="00E8606F" w:rsidRPr="00E8606F" w:rsidRDefault="00E8606F" w:rsidP="00E8606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(фамилия и инициалы)                                                                                        (подпись)                         </w:t>
      </w:r>
      <w:r w:rsidRPr="00E8606F">
        <w:rPr>
          <w:rFonts w:ascii="Times New Roman" w:hAnsi="Times New Roman" w:cs="Times New Roman"/>
          <w:sz w:val="16"/>
          <w:szCs w:val="16"/>
        </w:rPr>
        <w:tab/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Результат услуги прошу предоставить мне/представителю (при наличии</w:t>
      </w:r>
      <w:proofErr w:type="gramEnd"/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доверенности) в виде: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(отметьте только один вариант)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lastRenderedPageBreak/>
        <w:t xml:space="preserve">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электронного документа, подписанного уполномоченным должностным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лицом с использованием квалифицированной электронной подписи (посредством</w:t>
      </w:r>
      <w:proofErr w:type="gramEnd"/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направления в личный кабинет интернет-портала www.gosuslugi.ru);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документа на бумажном носителе в МФЦ.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3. В целях регистрации и (или) дальнейшего  информирования о ходе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исполнения услуги (получения результата услуги) прошу: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(отметьте только один вариант)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произвести регистрацию на интернет-портале www.gosuslugi.ru (в ЕСИА);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восстановить доступ на интернет-портале www.gosuslugi.ru (в ЕСИА);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подтвердить    регистрацию    учетной   записи   на интернет-портале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www.gosuslugi.ru (в ЕСИА)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┌───┐┌───┐┌───┐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СНИЛС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 xml:space="preserve"> 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│-│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│-│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│-│   ││   │</w:t>
      </w:r>
      <w:proofErr w:type="gramEnd"/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└───┘└───┘└───┘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└───┘└───┘└───┘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└───┘└───┘└───┘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номер мобильного телефона в федеральном формате: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┌───┐┌───┐┌───┐┌───┐┌───┐┌───┐┌───┐┌───┐┌───┐┌───┐┌───┐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└───┘└───┘└───┘└───┘└───┘└───┘└───┘└───┘└───┘└───┘└───┘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e-mail ________________________ (если имеется)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гражданство - Российская Федерация/________________________________________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                   (наименование иностранного государства)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если документ, удостоверяющий личность, - паспорт гражданина РФ: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┌───┐┌───┐┌───┐┌───┐┌───┐┌───┐┌───┐┌───┐┌───┐┌───┐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серия, номер - 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└───┘└───┘└───┘└───┘└───┘└───┘└───┘└───┘└───┘└───┘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- _______________________________________________________________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┌───┐┌───┐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дата выдачи - │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└───┘└───┘.└───┘└───┘.└───┘└───┘└───┘└───┘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    ┌───┐┌───┐┌───┐┌───┐┌───┐┌───┐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код подразделения - 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    └───┘└───┘└───┘└───┘└───┘└───┘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┌───┐┌───┐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дата рождения - │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└───┘└───┘.└───┘└───┘.└───┘└───┘└───┘└───┘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место рождения - __________________________________________________________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если документ, удостоверяющий личность, - паспорт гражданина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иностранного государства: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┌───┐┌───┐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дата выдачи - │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└───┘└───┘.└───┘└───┘.└───┘└───┘└───┘└───┘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                ┌───┐┌───┐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дата окончания срока действия - │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                └───┘└───┘.└───┘└───┘.└───┘└───┘└───┘└───┘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4. Прошу информировать меня о ходе исполнения услуги (получения</w:t>
      </w:r>
      <w:r w:rsidR="00006176">
        <w:rPr>
          <w:rFonts w:ascii="Times New Roman" w:hAnsi="Times New Roman" w:cs="Times New Roman"/>
          <w:sz w:val="16"/>
          <w:szCs w:val="16"/>
        </w:rPr>
        <w:t xml:space="preserve"> </w:t>
      </w:r>
      <w:r w:rsidRPr="00E8606F">
        <w:rPr>
          <w:rFonts w:ascii="Times New Roman" w:hAnsi="Times New Roman" w:cs="Times New Roman"/>
          <w:sz w:val="16"/>
          <w:szCs w:val="16"/>
        </w:rPr>
        <w:t>результата услуги) через</w:t>
      </w:r>
      <w:r w:rsidR="00006176">
        <w:rPr>
          <w:rFonts w:ascii="Times New Roman" w:hAnsi="Times New Roman" w:cs="Times New Roman"/>
          <w:sz w:val="16"/>
          <w:szCs w:val="16"/>
        </w:rPr>
        <w:t xml:space="preserve"> </w:t>
      </w:r>
      <w:r w:rsidRPr="00E8606F">
        <w:rPr>
          <w:rFonts w:ascii="Times New Roman" w:hAnsi="Times New Roman" w:cs="Times New Roman"/>
          <w:sz w:val="16"/>
          <w:szCs w:val="16"/>
        </w:rPr>
        <w:t>единый личный кабинет интернет-портала www.gosuslugi.ru (для заявителей, зарегистрированных в ЕСИА)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┌───┐┌───┐┌───┐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СНИЛС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 xml:space="preserve"> 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│-│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│-│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│-│   ││   │</w:t>
      </w:r>
      <w:proofErr w:type="gramEnd"/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└───┘└───┘└───┘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└───┘└───┘└───┘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└───┘└───┘└───┘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(отметьте только один вариант)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┌───┐             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</w:t>
      </w:r>
      <w:proofErr w:type="spellEnd"/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ДА             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└───┘             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└───┘</w:t>
      </w:r>
      <w:proofErr w:type="spellEnd"/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Заявитель:</w:t>
      </w:r>
    </w:p>
    <w:tbl>
      <w:tblPr>
        <w:tblW w:w="0" w:type="auto"/>
        <w:tblLook w:val="04A0"/>
      </w:tblPr>
      <w:tblGrid>
        <w:gridCol w:w="3360"/>
        <w:gridCol w:w="399"/>
        <w:gridCol w:w="2343"/>
        <w:gridCol w:w="522"/>
        <w:gridCol w:w="2947"/>
      </w:tblGrid>
      <w:tr w:rsidR="00E8606F" w:rsidRPr="00E8606F" w:rsidTr="00E8606F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06F" w:rsidRPr="00E8606F" w:rsidTr="00E8606F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</w:tc>
      </w:tr>
    </w:tbl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М.П. 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(для юридического лица)</w:t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  <w:t>«____» ___________ 20___ г.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Должностное лицо,</w:t>
      </w:r>
    </w:p>
    <w:p w:rsidR="00E8606F" w:rsidRPr="00E8606F" w:rsidRDefault="00E8606F" w:rsidP="00E8606F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принявшее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документы</w:t>
      </w:r>
    </w:p>
    <w:p w:rsidR="00E8606F" w:rsidRPr="00E8606F" w:rsidRDefault="00E8606F" w:rsidP="00E8606F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                      _________________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(фамилия и инициалы)                                                                                  (подпись)    </w:t>
      </w:r>
    </w:p>
    <w:p w:rsidR="00B34ED8" w:rsidRDefault="00B34ED8" w:rsidP="00E8606F">
      <w:pPr>
        <w:spacing w:after="0" w:line="240" w:lineRule="auto"/>
        <w:jc w:val="both"/>
        <w:rPr>
          <w:rStyle w:val="FontStyle18"/>
          <w:sz w:val="16"/>
          <w:szCs w:val="16"/>
        </w:rPr>
      </w:pPr>
    </w:p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E8606F" w:rsidRPr="00E8606F" w:rsidTr="00E8606F">
        <w:trPr>
          <w:trHeight w:val="3598"/>
        </w:trPr>
        <w:tc>
          <w:tcPr>
            <w:tcW w:w="4759" w:type="dxa"/>
          </w:tcPr>
          <w:p w:rsidR="00E8606F" w:rsidRPr="00E8606F" w:rsidRDefault="00E8606F" w:rsidP="00E8606F">
            <w:pPr>
              <w:pStyle w:val="2"/>
              <w:tabs>
                <w:tab w:val="left" w:pos="705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06F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35305" cy="65913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06F" w:rsidRPr="00E8606F" w:rsidRDefault="00E8606F" w:rsidP="00E8606F">
            <w:pPr>
              <w:pStyle w:val="2"/>
              <w:keepNext w:val="0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E8606F" w:rsidRPr="00E8606F" w:rsidRDefault="00E8606F" w:rsidP="00E8606F">
            <w:pPr>
              <w:pStyle w:val="2"/>
              <w:keepNext w:val="0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8606F">
              <w:rPr>
                <w:rFonts w:ascii="Times New Roman" w:hAnsi="Times New Roman"/>
                <w:color w:val="auto"/>
                <w:sz w:val="16"/>
                <w:szCs w:val="16"/>
              </w:rPr>
              <w:t>Администрация</w:t>
            </w: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образования</w:t>
            </w:r>
          </w:p>
          <w:p w:rsidR="00E8606F" w:rsidRPr="00E8606F" w:rsidRDefault="00E8606F" w:rsidP="00E8606F">
            <w:pPr>
              <w:pStyle w:val="1"/>
              <w:keepNext w:val="0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E8606F">
              <w:rPr>
                <w:rFonts w:ascii="Times New Roman" w:hAnsi="Times New Roman"/>
                <w:sz w:val="16"/>
                <w:szCs w:val="16"/>
              </w:rPr>
              <w:t>Гаршинский сельсовет</w:t>
            </w:r>
          </w:p>
          <w:p w:rsidR="00E8606F" w:rsidRPr="00E8606F" w:rsidRDefault="00E8606F" w:rsidP="00E8606F">
            <w:pPr>
              <w:pStyle w:val="1"/>
              <w:keepNext w:val="0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E8606F">
              <w:rPr>
                <w:rFonts w:ascii="Times New Roman" w:hAnsi="Times New Roman"/>
                <w:sz w:val="16"/>
                <w:szCs w:val="16"/>
              </w:rPr>
              <w:t>Курманаевского района</w:t>
            </w:r>
          </w:p>
          <w:p w:rsidR="00E8606F" w:rsidRPr="00E8606F" w:rsidRDefault="00E8606F" w:rsidP="00E8606F">
            <w:pPr>
              <w:pStyle w:val="1"/>
              <w:keepNext w:val="0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8606F">
              <w:rPr>
                <w:rFonts w:ascii="Times New Roman" w:hAnsi="Times New Roman"/>
                <w:sz w:val="16"/>
                <w:szCs w:val="16"/>
              </w:rPr>
              <w:t>Оренбургской области</w:t>
            </w: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ПОСТАНОВЛЕНИЕ</w:t>
            </w: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07.04.2022 № 14-п</w:t>
            </w:r>
          </w:p>
        </w:tc>
        <w:tc>
          <w:tcPr>
            <w:tcW w:w="4870" w:type="dxa"/>
          </w:tcPr>
          <w:p w:rsidR="00E8606F" w:rsidRPr="00E8606F" w:rsidRDefault="00E8606F" w:rsidP="00E860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</w:tbl>
    <w:p w:rsidR="00E8606F" w:rsidRPr="00E8606F" w:rsidRDefault="00E8606F" w:rsidP="00E8606F">
      <w:pPr>
        <w:pStyle w:val="ConsPlusTitle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</w:p>
    <w:p w:rsidR="00E8606F" w:rsidRPr="00E8606F" w:rsidRDefault="00E8606F" w:rsidP="00E8606F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8606F">
        <w:rPr>
          <w:rFonts w:ascii="Times New Roman" w:hAnsi="Times New Roman" w:cs="Times New Roman"/>
          <w:b w:val="0"/>
          <w:bCs/>
          <w:sz w:val="16"/>
          <w:szCs w:val="16"/>
        </w:rPr>
        <w:t xml:space="preserve">Об утверждении административного </w:t>
      </w:r>
      <w:r w:rsidRPr="00E8606F">
        <w:rPr>
          <w:rFonts w:ascii="Times New Roman" w:hAnsi="Times New Roman" w:cs="Times New Roman"/>
          <w:b w:val="0"/>
          <w:sz w:val="16"/>
          <w:szCs w:val="16"/>
        </w:rPr>
        <w:t>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16"/>
          <w:szCs w:val="16"/>
          <w:lang w:eastAsia="ar-SA"/>
        </w:rPr>
      </w:pPr>
    </w:p>
    <w:p w:rsidR="00E8606F" w:rsidRPr="00E8606F" w:rsidRDefault="00E8606F" w:rsidP="00E8606F">
      <w:pPr>
        <w:spacing w:after="0" w:line="240" w:lineRule="auto"/>
        <w:ind w:firstLine="680"/>
        <w:jc w:val="both"/>
        <w:rPr>
          <w:rFonts w:ascii="Times New Roman" w:eastAsia="Arial" w:hAnsi="Times New Roman" w:cs="Times New Roman"/>
          <w:bCs/>
          <w:sz w:val="16"/>
          <w:szCs w:val="16"/>
          <w:lang w:eastAsia="en-US"/>
        </w:rPr>
      </w:pPr>
      <w:r w:rsidRPr="00E8606F">
        <w:rPr>
          <w:rFonts w:ascii="Times New Roman" w:eastAsia="Arial CYR" w:hAnsi="Times New Roman" w:cs="Times New Roman"/>
          <w:sz w:val="16"/>
          <w:szCs w:val="16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</w:t>
      </w:r>
      <w:r w:rsidRPr="00E8606F">
        <w:rPr>
          <w:rFonts w:ascii="Times New Roman" w:eastAsia="Arial" w:hAnsi="Times New Roman" w:cs="Times New Roman"/>
          <w:sz w:val="16"/>
          <w:szCs w:val="16"/>
        </w:rPr>
        <w:t>Уставом муниципального образования Гаршинский сельсовет</w:t>
      </w:r>
      <w:r w:rsidRPr="00E8606F">
        <w:rPr>
          <w:rFonts w:ascii="Times New Roman" w:eastAsia="Arial" w:hAnsi="Times New Roman" w:cs="Times New Roman"/>
          <w:bCs/>
          <w:sz w:val="16"/>
          <w:szCs w:val="16"/>
        </w:rPr>
        <w:t>:</w:t>
      </w:r>
    </w:p>
    <w:p w:rsidR="00E8606F" w:rsidRPr="00E8606F" w:rsidRDefault="00E8606F" w:rsidP="00E8606F">
      <w:pPr>
        <w:pStyle w:val="ConsPlusTitle"/>
        <w:ind w:firstLine="68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8606F">
        <w:rPr>
          <w:rFonts w:ascii="Times New Roman" w:hAnsi="Times New Roman" w:cs="Times New Roman"/>
          <w:b w:val="0"/>
          <w:sz w:val="16"/>
          <w:szCs w:val="16"/>
        </w:rPr>
        <w:t xml:space="preserve">1.Утвердить Административный регламент предоставления муниципальной услуги «Выдача разрешения на условно разрешенный вид использования </w:t>
      </w:r>
    </w:p>
    <w:p w:rsidR="00E8606F" w:rsidRPr="00E8606F" w:rsidRDefault="00E8606F" w:rsidP="00E8606F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8606F">
        <w:rPr>
          <w:rFonts w:ascii="Times New Roman" w:hAnsi="Times New Roman" w:cs="Times New Roman"/>
          <w:b w:val="0"/>
          <w:sz w:val="16"/>
          <w:szCs w:val="16"/>
        </w:rPr>
        <w:t>земельного участка или объекта капитального строительства» согласно (Приложению).</w:t>
      </w:r>
    </w:p>
    <w:p w:rsidR="00E8606F" w:rsidRPr="00E8606F" w:rsidRDefault="00E8606F" w:rsidP="00E8606F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8606F">
        <w:rPr>
          <w:rFonts w:ascii="Times New Roman" w:hAnsi="Times New Roman" w:cs="Times New Roman"/>
          <w:b w:val="0"/>
          <w:sz w:val="16"/>
          <w:szCs w:val="16"/>
        </w:rPr>
        <w:t>2.Постановление № 27-п от 11.05.2021 года «</w:t>
      </w:r>
      <w:r w:rsidRPr="00E8606F">
        <w:rPr>
          <w:rFonts w:ascii="Times New Roman" w:hAnsi="Times New Roman" w:cs="Times New Roman"/>
          <w:b w:val="0"/>
          <w:bCs/>
          <w:sz w:val="16"/>
          <w:szCs w:val="16"/>
        </w:rPr>
        <w:t xml:space="preserve">Об утверждении административного </w:t>
      </w:r>
      <w:r w:rsidRPr="00E8606F">
        <w:rPr>
          <w:rFonts w:ascii="Times New Roman" w:hAnsi="Times New Roman" w:cs="Times New Roman"/>
          <w:b w:val="0"/>
          <w:sz w:val="16"/>
          <w:szCs w:val="16"/>
        </w:rPr>
        <w:t>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признать утратившим силу.</w:t>
      </w:r>
    </w:p>
    <w:p w:rsidR="00E8606F" w:rsidRPr="00E8606F" w:rsidRDefault="00E8606F" w:rsidP="00E860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3.Контроль исполнения настоящего постановления оставляю за собой.</w:t>
      </w:r>
    </w:p>
    <w:p w:rsidR="00E8606F" w:rsidRPr="00E8606F" w:rsidRDefault="00E8606F" w:rsidP="00E860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4.Настоящее постановление вступает в силу после его официального опубликования.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          Н.П.Игнатьева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Разослано: в дело, районной администрации, прокурору</w:t>
      </w: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к постановлению  администрации</w:t>
      </w: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от 07.04.2022 № 14-п</w:t>
      </w: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Административный регламент</w:t>
      </w:r>
    </w:p>
    <w:p w:rsidR="00E8606F" w:rsidRPr="00E8606F" w:rsidRDefault="00E8606F" w:rsidP="00E8606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предоставления муниципальной услуги 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«Выдача разрешения на условно разрешенный вид использования 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земельного участка или объекта капитального строительства</w:t>
      </w:r>
      <w:r w:rsidRPr="00E8606F">
        <w:rPr>
          <w:rFonts w:ascii="Times New Roman" w:hAnsi="Times New Roman" w:cs="Times New Roman"/>
          <w:sz w:val="16"/>
          <w:szCs w:val="16"/>
        </w:rPr>
        <w:t>»</w:t>
      </w: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I. Общие положения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Предмет регулирования административного регламента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Администрации муниципального образования Гаршинский сельсовет Курманаевского района Оренбургской области.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(далее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Круг заявителей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2. 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Требования к порядку информирования о предоставлении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lastRenderedPageBreak/>
        <w:t xml:space="preserve">3.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муниципального образования Гаршинский сельсовет Курманаевского района, Оренбургской области,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муниципальных услуг (функций) Оренбургской области (www.gosuslugi.ru) (далее - Портал).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, а также в электронной форме через Портал.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II. Стандарт 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Наименование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6. Муниципальная услуга носит заявительный порядок обращения.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Наименование органа, предоставляющего муниципальную услугу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7. Муниципальная услуга предоставляется органом местного самоуправления администрацией муниципального образования Гаршинский сельсовет Курманаевского района Оренбургской области.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Уполномоченным структурным подразделением по предоставлению муниципальной услуги является администрацией муниципального образования Гаршинский сельсовет Курманаевского района Оренбургской области.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подразделения)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8. 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9.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указанных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в части 6 статьи 7 Федерального закона № 210-ФЗ.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Результат 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10. Результатом предоставления муниципальной услуги является: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Выдача разрешения на условно разрешенный вид использования земельного участка или объекта капитального строительства;</w:t>
      </w:r>
      <w:proofErr w:type="gramEnd"/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 xml:space="preserve">Отказ в выдаче разрешения на условно разрешенный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видиспользования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земельного участка или объекта капитального строительства;</w:t>
      </w:r>
      <w:proofErr w:type="gramEnd"/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Отказ в предоставлении муниципальной услуги.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12.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Срок 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13. Срок предоставления муниципальной услуги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составляет 48 дней со дня регистрации заявления о предоставлении муниципальной услуги. В </w:t>
      </w:r>
      <w:r w:rsidRPr="00E8606F">
        <w:rPr>
          <w:rFonts w:ascii="Times New Roman" w:hAnsi="Times New Roman" w:cs="Times New Roman"/>
          <w:sz w:val="16"/>
          <w:szCs w:val="16"/>
        </w:rPr>
        <w:t xml:space="preserve">случае, предусмотренном частью 11 статьи 39 Градостроительного Кодекса, - не более 28 дней со дня регистрации 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заявления о предоставлении муниципальной услуги</w:t>
      </w:r>
      <w:r w:rsidRPr="00E8606F">
        <w:rPr>
          <w:rFonts w:ascii="Times New Roman" w:hAnsi="Times New Roman" w:cs="Times New Roman"/>
          <w:sz w:val="16"/>
          <w:szCs w:val="16"/>
        </w:rPr>
        <w:t>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Нормативные правовые акты, регулирующие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предоставление муниципальной услуги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___________________________в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сети «Интернет», а также на Портале.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15. Для получения муниципальной услуги заявитель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предоставляет следующие документы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: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hAnsi="Times New Roman" w:cs="Times New Roman"/>
          <w:sz w:val="16"/>
          <w:szCs w:val="16"/>
        </w:rPr>
        <w:t>1) заявление по форме согласно приложению № 1 к настоящему Административному регламенту;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2) документы, удостоверяющие личность гражданина (</w:t>
      </w:r>
      <w:r w:rsidRPr="00E8606F">
        <w:rPr>
          <w:rFonts w:ascii="Times New Roman" w:eastAsia="Calibri" w:hAnsi="Times New Roman" w:cs="Times New Roman"/>
          <w:sz w:val="16"/>
          <w:szCs w:val="16"/>
          <w:lang w:eastAsia="en-US"/>
        </w:rPr>
        <w:t>не требуются в случае, если представление документов осуществляется в электронном виде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);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3) копия доверенности (в случае, если заявление подаётся представителем);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4) пояснительная записка, которая должна содержать сведения: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о параметрах и характеристиках объекта капитального строительства;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E8606F">
          <w:rPr>
            <w:rFonts w:ascii="Times New Roman" w:eastAsiaTheme="minorHAnsi" w:hAnsi="Times New Roman" w:cs="Times New Roman"/>
            <w:color w:val="000000" w:themeColor="text1"/>
            <w:sz w:val="16"/>
            <w:szCs w:val="16"/>
            <w:lang w:eastAsia="en-US"/>
          </w:rPr>
          <w:t>пунктом 1 статьи 38</w:t>
        </w:r>
      </w:hyperlink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E8606F">
        <w:rPr>
          <w:rFonts w:ascii="Times New Roman" w:hAnsi="Times New Roman" w:cs="Times New Roman"/>
          <w:sz w:val="16"/>
          <w:szCs w:val="16"/>
        </w:rPr>
        <w:t>на условно разрешенный вид использования земельного участка или объекта капитального строительства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hAnsi="Times New Roman" w:cs="Times New Roman"/>
          <w:sz w:val="16"/>
          <w:szCs w:val="16"/>
        </w:rPr>
        <w:t>5) согласие собственник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 w:rsidRPr="00E8606F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) земельного участка или объекта капитального строительства, применительно к которому запрашивается разрешение на условно разрешенный вид использования (в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строительства, применительно к которому запрашивается разрешение на условно разрешенный вид использования, находятся в общей 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(долевой или совместной) собственности);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6) правоустанавливающие документы на земельный участок и (или) объект капитального строительства, применительно к которому запрашивается разрешение на условно разрешенный вид использования, права</w:t>
      </w:r>
      <w:r w:rsidRPr="00E8606F">
        <w:rPr>
          <w:rFonts w:ascii="Times New Roman" w:hAnsi="Times New Roman" w:cs="Times New Roman"/>
          <w:sz w:val="16"/>
          <w:szCs w:val="16"/>
        </w:rPr>
        <w:t xml:space="preserve"> на которые не зарегистрированы в Едином государственном реестре недвижимости, либо документ, подтверждающий преимущественное право заявителя на приобретение такого земельного участка и (или) объекта капитального строительства.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16.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1) выписка из ЕГРН на земельный участок;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2) выписка из ЕГРН на объект капитального строительства;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3) кадастровый паспорт земельного участка;</w:t>
      </w:r>
    </w:p>
    <w:p w:rsidR="00E8606F" w:rsidRPr="00E8606F" w:rsidRDefault="00E8606F" w:rsidP="00E8606F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4) кадастровый паспорт объекта капитального строительства.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самоуправления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17.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Неполучение или несвоевременное получение документов, указанных в подпунктах 1 – 4 пункта 16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18. Запрещается требовать от заявителя: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19. Заявитель вправе представить документы следующими способами: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посредством личного обращения;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в электронном виде;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почтовым отправлением.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20.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21.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Исчерпывающий перечень оснований для отказа в приёме документов,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необходимых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для 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22. Основаниями для отказа в приеме документов, необходимых для предоставления муниципальной услуги, являются: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представлен неполный перечень документов, указанных в пункте 15 Административного регламента;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электронные документы представлены в форматах, не предусмотренных Административным регламентом;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5) вопрос, указанный в заявлении, не относится к порядку предоставления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с даты принятия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решения об отказе в приеме документов.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Не допускается отказ в приеме запроса и иных документов, необходимых для предоставления услуги, в случае, если запрос и </w:t>
      </w:r>
      <w:r w:rsidRPr="00E8606F">
        <w:rPr>
          <w:rFonts w:ascii="Times New Roman" w:hAnsi="Times New Roman" w:cs="Times New Roman"/>
          <w:sz w:val="16"/>
          <w:szCs w:val="16"/>
        </w:rPr>
        <w:lastRenderedPageBreak/>
        <w:t>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Исчерпывающий перечень оснований для приостановления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или отказа в предоставлении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23. Основания для приостановления предоставления муниципальной услуги отсутствуют.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24.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заявитель не является правообладателем земельного участка;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3) </w:t>
      </w:r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4) </w:t>
      </w:r>
      <w:r w:rsidRPr="00E8606F">
        <w:rPr>
          <w:rFonts w:ascii="Times New Roman" w:hAnsi="Times New Roman" w:cs="Times New Roman"/>
          <w:sz w:val="16"/>
          <w:szCs w:val="16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5) отсутствие оснований, определенных </w:t>
      </w:r>
      <w:hyperlink r:id="rId12" w:history="1">
        <w:r w:rsidRPr="00E8606F">
          <w:rPr>
            <w:rFonts w:ascii="Times New Roman" w:eastAsiaTheme="minorHAnsi" w:hAnsi="Times New Roman" w:cs="Times New Roman"/>
            <w:bCs/>
            <w:color w:val="000000" w:themeColor="text1"/>
            <w:sz w:val="16"/>
            <w:szCs w:val="16"/>
            <w:lang w:eastAsia="en-US"/>
          </w:rPr>
          <w:t>частью 1 статьи 38</w:t>
        </w:r>
      </w:hyperlink>
      <w:r w:rsidRPr="00E8606F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Градостроительного кодекса Российской Федерации.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25.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Перечень услуг, которые являются необходимыми и обязательными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для 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26._________________________________________________________________________</w:t>
      </w:r>
    </w:p>
    <w:p w:rsidR="00E8606F" w:rsidRPr="00E8606F" w:rsidRDefault="00E8606F" w:rsidP="00E8606F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E8606F" w:rsidRPr="00E8606F" w:rsidRDefault="00E8606F" w:rsidP="00E8606F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 xml:space="preserve">(указывается при наличии соответствующего 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нормативного правового акта представительного</w:t>
      </w:r>
      <w:proofErr w:type="gramEnd"/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органа местного самоуправления</w:t>
      </w:r>
      <w:r w:rsidRPr="00E8606F">
        <w:rPr>
          <w:rFonts w:ascii="Times New Roman" w:hAnsi="Times New Roman" w:cs="Times New Roman"/>
          <w:sz w:val="16"/>
          <w:szCs w:val="16"/>
        </w:rPr>
        <w:t>)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Размер платы, взимаемой с заявителя при предоставлении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27. Муниципальная услуга предоставляется без взимания платы.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Максимальный срок ожидания в очереди при подаче заявления (запроса)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о предоставлении муниципальной услуги и при получении результата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предоставления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28.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ии и ау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Срок и порядок регистрации запроса заявителя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29.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Требования к помещениям,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в </w:t>
      </w: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которых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предоставляется государственная услуга,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30. Прием заявителей должен осуществляться в специально выделенном для этих целей помещении.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31.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lastRenderedPageBreak/>
        <w:t>32.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34. Места предоставления муниципальной услуги должны быть: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обеспечены доступными местами общественного пользования (туалеты) и хранения верхней одежды заявителей.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дств дл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36. Показателями доступности предоставления муниципальной услуги являются: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соблюдение стандарта предоставления муниципальной услуги;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37. Показателями качества предоставления муниципальной услуги являются: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отсутствие очередей при приеме (выдаче) документов;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отсутствие нарушений сроков предоставления муниципальной услуги;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38.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 личном обращении заявителя с заявлением о предоставлении муниципальной услуги.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ри личном получении заявителем результата предоставления муниципальной услуги.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39.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соглашения о взаимодействии.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40.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41.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физического лица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установлена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при личном приеме.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42.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</w:t>
      </w:r>
      <w:r w:rsidRPr="00E8606F">
        <w:rPr>
          <w:rFonts w:ascii="Times New Roman" w:hAnsi="Times New Roman" w:cs="Times New Roman"/>
          <w:sz w:val="16"/>
          <w:szCs w:val="16"/>
        </w:rPr>
        <w:lastRenderedPageBreak/>
        <w:t>непосредственно в электронной форме запроса.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 формировании запроса заявителя в электронной форме заявителю обеспечиваются: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возможность копирования и сохранения документов, необходимых для предоставления услуги;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возможность печати на бумажном носителе копии электронной формы запроса;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потери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ранее введенной информации;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sig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Требования к электронным документам, представляемым заявителем для получения услуги: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а) прилагаемые к заявлению электронные документы представляются в одном из следующих форматов - pdf,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jpg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>, png.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sig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), их необходимо направлять в виде электронного архива формата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zip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>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черно-белом режиме при отсутствии в документе графических изображений;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режиме "оттенки серого" при наличии в документе изображений, отличных от цветного изображения;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в документы в электронном виде могут быть подписаны квалифицированной ЭП.</w:t>
      </w:r>
      <w:proofErr w:type="gramEnd"/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квалифицированной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ЭП).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8606F" w:rsidRPr="00E8606F" w:rsidRDefault="00E8606F" w:rsidP="00E86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III. Состав, последовательность и сроки выполнения</w:t>
      </w: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административных процедур (действий), требования к порядку</w:t>
      </w: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их выполнения, в том числе особенности выполнения</w:t>
      </w: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административных процедур в электронной форме</w:t>
      </w: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Исчерпывающий перечень административных процедур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43. Предоставление муниципальной услуги включает в себя выполнение следующих административных процедур: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прием заявления и документов, их регистрация;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направление межведомственного запроса;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 рассмотрение документов, представленных заявителем, ответов на межведомственные запросы;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4) принятие решения о предоставлении муниципальной услуги подготовка ответа;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5) выдача заявителю результата предоставления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44. При предоставлении муниципальной услуги в электронной форме (при подаче заявления через Портал) заявителю обеспечиваются: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получение информации о порядке и сроках предоставления муниципальной услуги;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формирование запроса;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получение результата предоставления услуги;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получение сведений о ходе выполнения запроса;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осуществление оценки качества предоставления услуги;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45. Уведомление о завершении действий, предусмотренных пунктом 41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 предоставлении муниципальной услуги в электронной форме заявителю направляются: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Приём заявления и документов, их регистрация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46. 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47.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22 Административного регламента.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lastRenderedPageBreak/>
        <w:t>48. 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49.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Направление межведомственного запроса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50.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 настоящего Административного регламента.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Уполномоченными должностными лицами направляются 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51.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52. Результатом выполнения административной процедуры является получение ответа на запрос в течение не более 5-ти рабочих дней со дня его направления.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Рассмотрение документов, представленных заявителем,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подготовка ответа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16"/>
          <w:szCs w:val="16"/>
          <w:lang w:eastAsia="en-US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53.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54. Время выполнения административной процедуры </w:t>
      </w:r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48 </w:t>
      </w:r>
      <w:proofErr w:type="spellStart"/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дней</w:t>
      </w:r>
      <w:r w:rsidRPr="00E8606F">
        <w:rPr>
          <w:rFonts w:ascii="Times New Roman" w:hAnsi="Times New Roman" w:cs="Times New Roman"/>
          <w:sz w:val="16"/>
          <w:szCs w:val="16"/>
        </w:rPr>
        <w:t>со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дня регистрации заявления или получения ответов на межведомственные запросы в случае их направления.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55.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Выдача заявителю результата предоставления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E8606F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муниципальной услуги</w:t>
      </w:r>
    </w:p>
    <w:p w:rsidR="00E8606F" w:rsidRPr="00E8606F" w:rsidRDefault="00E8606F" w:rsidP="00E86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56.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57. </w:t>
      </w:r>
      <w:proofErr w:type="gramStart"/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Уведомление заявителя о принятом </w:t>
      </w:r>
      <w:proofErr w:type="spellStart"/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>решенииосуществляется</w:t>
      </w:r>
      <w:proofErr w:type="spellEnd"/>
      <w:r w:rsidRPr="00E8606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</w:t>
      </w:r>
      <w:r w:rsidRPr="00E8606F">
        <w:rPr>
          <w:rFonts w:ascii="Times New Roman" w:hAnsi="Times New Roman" w:cs="Times New Roman"/>
          <w:sz w:val="16"/>
          <w:szCs w:val="16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  <w:proofErr w:type="gramEnd"/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58. Время выполнения административной процедуры: осуществляется в течение 3-х дней.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59. Результатом выполнения административной процедуры является выдача заявителю: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разрешения на условно разрешенный вид использования земельного участка или объекта капитального строительства;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pdf,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sig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). Указанные документы в формате электронного архива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zip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заверение подлинности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IV. Формы </w:t>
      </w: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исполнением административного регламента</w:t>
      </w:r>
    </w:p>
    <w:p w:rsidR="00E8606F" w:rsidRPr="00E8606F" w:rsidRDefault="00E8606F" w:rsidP="00E8606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Порядок осуществления текущего </w:t>
      </w: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60. Текущий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61.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Порядок и периодичность осуществления </w:t>
      </w: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плановых</w:t>
      </w:r>
      <w:proofErr w:type="gramEnd"/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 внеплановых проверок полноты и качества предоставления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муниципальной услуги, в том числе порядок и формы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полнотой и качеством ее предоставления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63.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</w:t>
      </w:r>
      <w:r w:rsidRPr="00E8606F">
        <w:rPr>
          <w:rFonts w:ascii="Times New Roman" w:hAnsi="Times New Roman" w:cs="Times New Roman"/>
          <w:sz w:val="16"/>
          <w:szCs w:val="16"/>
        </w:rPr>
        <w:lastRenderedPageBreak/>
        <w:t>жалобы на решения, действия (бездействие) специалистов.</w:t>
      </w:r>
    </w:p>
    <w:p w:rsidR="00E8606F" w:rsidRPr="00E8606F" w:rsidRDefault="00E8606F" w:rsidP="00E8606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64.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Ответственность должностных лиц органа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муниципальной услуги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65.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Требования к порядку и формам </w:t>
      </w: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8606F">
        <w:rPr>
          <w:rFonts w:ascii="Times New Roman" w:hAnsi="Times New Roman" w:cs="Times New Roman"/>
          <w:b/>
          <w:sz w:val="16"/>
          <w:szCs w:val="16"/>
        </w:rPr>
        <w:t xml:space="preserve"> предоставлением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муниципальной услуги, в том числе со стороны граждан,</w:t>
      </w:r>
    </w:p>
    <w:p w:rsidR="00E8606F" w:rsidRPr="00E8606F" w:rsidRDefault="00E8606F" w:rsidP="00E8606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их объединений и организаций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66.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8606F" w:rsidRPr="00E8606F" w:rsidRDefault="00E8606F" w:rsidP="00E8606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67. Информация, указанная в данном разделе, подлежит обязательному размещению на Портале.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для заинтересованных лиц об их праве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на досудебное (внесудебное) обжалование действий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(бездействия) и (или) решений, принятых (осуществленных)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в ходе предоставления муниципальной услуги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68.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Органы муниципальной власти, организации и уполномоченные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на рассмотрение жалобы лица, которым может быть </w:t>
      </w:r>
      <w:proofErr w:type="gramStart"/>
      <w:r w:rsidRPr="00E8606F">
        <w:rPr>
          <w:rFonts w:ascii="Times New Roman" w:hAnsi="Times New Roman" w:cs="Times New Roman"/>
          <w:b/>
          <w:sz w:val="16"/>
          <w:szCs w:val="16"/>
        </w:rPr>
        <w:t>направлена</w:t>
      </w:r>
      <w:proofErr w:type="gramEnd"/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жалоба заявителя в досудебном (внесудебном) порядке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69.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Способы информирования заявителей о порядке подачи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и рассмотрения жалобы, в том числе с использованием Портала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70.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нормативных правовых актов, регулирующих порядок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досудебного (внесудебного) обжалования решений и действий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(бездействия) органа местного самоуправления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Оренбургской области, а также его должностных лиц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71. Федеральный </w:t>
      </w:r>
      <w:hyperlink r:id="rId13" w:history="1">
        <w:r w:rsidRPr="00E8606F">
          <w:rPr>
            <w:rFonts w:ascii="Times New Roman" w:hAnsi="Times New Roman" w:cs="Times New Roman"/>
            <w:sz w:val="16"/>
            <w:szCs w:val="16"/>
          </w:rPr>
          <w:t>закон</w:t>
        </w:r>
      </w:hyperlink>
      <w:r w:rsidRPr="00E8606F">
        <w:rPr>
          <w:rFonts w:ascii="Times New Roman" w:hAnsi="Times New Roman" w:cs="Times New Roman"/>
          <w:sz w:val="16"/>
          <w:szCs w:val="16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16"/>
          <w:szCs w:val="16"/>
        </w:rPr>
      </w:pPr>
      <w:hyperlink r:id="rId14" w:anchor="/document/27537955/entry/0" w:history="1">
        <w:proofErr w:type="gramStart"/>
        <w:r w:rsidRPr="00E8606F">
          <w:rPr>
            <w:rFonts w:ascii="Times New Roman" w:hAnsi="Times New Roman" w:cs="Times New Roman"/>
            <w:color w:val="22272F"/>
            <w:sz w:val="16"/>
            <w:szCs w:val="16"/>
          </w:rPr>
          <w:t>постановление</w:t>
        </w:r>
      </w:hyperlink>
      <w:r w:rsidRPr="00E8606F">
        <w:rPr>
          <w:rFonts w:ascii="Times New Roman" w:hAnsi="Times New Roman" w:cs="Times New Roman"/>
          <w:color w:val="22272F"/>
          <w:sz w:val="16"/>
          <w:szCs w:val="16"/>
        </w:rPr>
        <w:t xml:space="preserve"> Правительства РФ </w:t>
      </w:r>
      <w:r w:rsidRPr="00E8606F">
        <w:rPr>
          <w:rFonts w:ascii="Times New Roman" w:hAnsi="Times New Roman" w:cs="Times New Roman"/>
          <w:sz w:val="16"/>
          <w:szCs w:val="16"/>
        </w:rPr>
        <w:t xml:space="preserve">от 16 августа 2012 № 840 </w:t>
      </w:r>
      <w:r w:rsidRPr="00E8606F">
        <w:rPr>
          <w:rFonts w:ascii="Times New Roman" w:hAnsi="Times New Roman" w:cs="Times New Roman"/>
          <w:color w:val="22272F"/>
          <w:sz w:val="16"/>
          <w:szCs w:val="16"/>
        </w:rPr>
        <w:t xml:space="preserve">«О порядке </w:t>
      </w:r>
      <w:r w:rsidRPr="00E8606F">
        <w:rPr>
          <w:rFonts w:ascii="Times New Roman" w:hAnsi="Times New Roman" w:cs="Times New Roman"/>
          <w:sz w:val="16"/>
          <w:szCs w:val="16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</w:t>
      </w:r>
      <w:hyperlink r:id="rId15" w:history="1">
        <w:r w:rsidRPr="00E8606F">
          <w:rPr>
            <w:rFonts w:ascii="Times New Roman" w:hAnsi="Times New Roman" w:cs="Times New Roman"/>
            <w:sz w:val="16"/>
            <w:szCs w:val="16"/>
          </w:rPr>
          <w:t>частью 1.1 статьи 16</w:t>
        </w:r>
      </w:hyperlink>
      <w:r w:rsidRPr="00E8606F">
        <w:rPr>
          <w:rFonts w:ascii="Times New Roman" w:hAnsi="Times New Roman" w:cs="Times New Roman"/>
          <w:sz w:val="16"/>
          <w:szCs w:val="16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E8606F">
        <w:rPr>
          <w:rFonts w:ascii="Times New Roman" w:hAnsi="Times New Roman" w:cs="Times New Roman"/>
          <w:color w:val="22272F"/>
          <w:sz w:val="16"/>
          <w:szCs w:val="16"/>
        </w:rPr>
        <w:t>».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  <w:lang w:val="en-US"/>
        </w:rPr>
        <w:t>VI</w:t>
      </w:r>
      <w:r w:rsidRPr="00E8606F">
        <w:rPr>
          <w:rFonts w:ascii="Times New Roman" w:hAnsi="Times New Roman" w:cs="Times New Roman"/>
          <w:b/>
          <w:sz w:val="16"/>
          <w:szCs w:val="16"/>
        </w:rPr>
        <w:t xml:space="preserve">. Особенности выполнения административных процедур (действий) 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 xml:space="preserve">в многофункциональных центрах предоставления 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606F">
        <w:rPr>
          <w:rFonts w:ascii="Times New Roman" w:hAnsi="Times New Roman" w:cs="Times New Roman"/>
          <w:b/>
          <w:sz w:val="16"/>
          <w:szCs w:val="16"/>
        </w:rPr>
        <w:t>государственных и муниципальных услуг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72.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lastRenderedPageBreak/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Специалист МФЦ, осуществляющий прием документов: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г) проверяет соответствие представленных документов установленным требованиям;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8606F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>) проверяет наличие документа, подтверждающего оплату госпошлины, и других платежных документов;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ж)</w:t>
      </w:r>
      <w:r w:rsidRPr="00E8606F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E8606F">
        <w:rPr>
          <w:rFonts w:ascii="Times New Roman" w:hAnsi="Times New Roman" w:cs="Times New Roman"/>
          <w:sz w:val="16"/>
          <w:szCs w:val="16"/>
        </w:rPr>
        <w:t>распечатывает бланк заявления и предлагает заявителю собственноручно заполнить его;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8606F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>)</w:t>
      </w:r>
      <w:r w:rsidRPr="00E8606F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E8606F">
        <w:rPr>
          <w:rFonts w:ascii="Times New Roman" w:hAnsi="Times New Roman" w:cs="Times New Roman"/>
          <w:sz w:val="16"/>
          <w:szCs w:val="16"/>
        </w:rPr>
        <w:t>проверяет полноту оформления заявления;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и)</w:t>
      </w:r>
      <w:r w:rsidRPr="00E8606F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E8606F">
        <w:rPr>
          <w:rFonts w:ascii="Times New Roman" w:hAnsi="Times New Roman" w:cs="Times New Roman"/>
          <w:sz w:val="16"/>
          <w:szCs w:val="16"/>
        </w:rPr>
        <w:t>принимает заявление;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3)</w:t>
      </w:r>
      <w:r w:rsidRPr="00E8606F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E8606F">
        <w:rPr>
          <w:rFonts w:ascii="Times New Roman" w:hAnsi="Times New Roman" w:cs="Times New Roman"/>
          <w:sz w:val="16"/>
          <w:szCs w:val="16"/>
        </w:rPr>
        <w:t>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муниципальные услуги.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Специалист МФЦ, осуществляющий выдачу документов: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а) устанавливает личность заявителя;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б) знакомит с перечнем и содержанием выдаваемых документов;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8606F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E8606F" w:rsidRPr="00E8606F" w:rsidRDefault="00E8606F" w:rsidP="00E8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Приложение</w:t>
      </w:r>
    </w:p>
    <w:p w:rsidR="00E8606F" w:rsidRPr="00E8606F" w:rsidRDefault="00E8606F" w:rsidP="00E8606F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E8606F" w:rsidRPr="00E8606F" w:rsidRDefault="00E8606F" w:rsidP="00E8606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8606F" w:rsidRPr="00E8606F" w:rsidRDefault="00E8606F" w:rsidP="00E8606F">
      <w:pPr>
        <w:pStyle w:val="ConsPlusTitle"/>
        <w:jc w:val="center"/>
        <w:rPr>
          <w:rFonts w:ascii="Times New Roman" w:hAnsi="Times New Roman" w:cs="Times New Roman"/>
          <w:bCs/>
          <w:color w:val="26282F"/>
          <w:sz w:val="16"/>
          <w:szCs w:val="16"/>
        </w:rPr>
      </w:pPr>
      <w:r w:rsidRPr="00E8606F">
        <w:rPr>
          <w:rFonts w:ascii="Times New Roman" w:hAnsi="Times New Roman" w:cs="Times New Roman"/>
          <w:bCs/>
          <w:color w:val="26282F"/>
          <w:sz w:val="16"/>
          <w:szCs w:val="16"/>
        </w:rPr>
        <w:t>ФОРМА</w:t>
      </w:r>
    </w:p>
    <w:p w:rsidR="00E8606F" w:rsidRPr="00E8606F" w:rsidRDefault="00E8606F" w:rsidP="00E8606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заявления о </w:t>
      </w:r>
      <w:r w:rsidRPr="00E8606F">
        <w:rPr>
          <w:rFonts w:ascii="Times New Roman" w:hAnsi="Times New Roman" w:cs="Times New Roman"/>
          <w:sz w:val="16"/>
          <w:szCs w:val="16"/>
        </w:rPr>
        <w:t>выдаче разрешения на условно разрешенный вид использования</w:t>
      </w:r>
    </w:p>
    <w:p w:rsidR="00E8606F" w:rsidRPr="00E8606F" w:rsidRDefault="00E8606F" w:rsidP="00E8606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земельного участка или объекта капитального строительства</w:t>
      </w:r>
    </w:p>
    <w:p w:rsidR="00E8606F" w:rsidRPr="00E8606F" w:rsidRDefault="00E8606F" w:rsidP="00E860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E8606F" w:rsidRPr="00E8606F" w:rsidTr="00E8606F">
        <w:tc>
          <w:tcPr>
            <w:tcW w:w="10314" w:type="dxa"/>
          </w:tcPr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самоуправления: 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06F" w:rsidRPr="00E8606F" w:rsidTr="00E8606F">
        <w:tc>
          <w:tcPr>
            <w:tcW w:w="10314" w:type="dxa"/>
          </w:tcPr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Сведения о заявителе: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</w:t>
            </w: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E8606F" w:rsidRPr="00E8606F" w:rsidRDefault="00E8606F" w:rsidP="00E8606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AD4EA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E8606F" w:rsidRPr="00E8606F" w:rsidRDefault="00E8606F" w:rsidP="00E8606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="00AD4EA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</w:t>
            </w: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8606F" w:rsidRPr="00E8606F" w:rsidRDefault="00E8606F" w:rsidP="00E8606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(вид документа, серия, номер)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AD4EA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E8606F" w:rsidRPr="00E8606F" w:rsidRDefault="00E8606F" w:rsidP="00E8606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 xml:space="preserve">(кем, когда </w:t>
            </w:r>
            <w:proofErr w:type="gramStart"/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) - для физических лиц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AD4EA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</w:t>
            </w: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ОГРН (ОГРНИП) _____________________________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ИНН _____________________________________________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информация: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тел. _________________________________________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. почта 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адрес места нахождения (регистрации):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E8606F" w:rsidRPr="00E8606F" w:rsidRDefault="00E8606F" w:rsidP="00E860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606F" w:rsidRPr="00E8606F" w:rsidRDefault="00E8606F" w:rsidP="00E860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lastRenderedPageBreak/>
        <w:t>Заявление</w:t>
      </w:r>
    </w:p>
    <w:p w:rsidR="00E8606F" w:rsidRPr="00E8606F" w:rsidRDefault="00E8606F" w:rsidP="00E860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38"/>
        <w:gridCol w:w="2127"/>
      </w:tblGrid>
      <w:tr w:rsidR="00E8606F" w:rsidRPr="00E8606F" w:rsidTr="00E8606F">
        <w:trPr>
          <w:trHeight w:val="15"/>
        </w:trPr>
        <w:tc>
          <w:tcPr>
            <w:tcW w:w="10065" w:type="dxa"/>
            <w:gridSpan w:val="2"/>
            <w:hideMark/>
          </w:tcPr>
          <w:p w:rsidR="00E8606F" w:rsidRPr="00E8606F" w:rsidRDefault="00E8606F" w:rsidP="00E8606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 со статьей 39 Градостроительного кодекса Российской Федерации прошу выдать разрешение на</w:t>
            </w: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 xml:space="preserve"> условно разрешенный вид </w:t>
            </w:r>
            <w:proofErr w:type="spellStart"/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использованияземельного</w:t>
            </w:r>
            <w:proofErr w:type="spellEnd"/>
            <w:r w:rsidRPr="00E8606F">
              <w:rPr>
                <w:rFonts w:ascii="Times New Roman" w:hAnsi="Times New Roman" w:cs="Times New Roman"/>
                <w:sz w:val="16"/>
                <w:szCs w:val="16"/>
              </w:rPr>
              <w:t xml:space="preserve"> участка и/или объекта капитального строительства:</w:t>
            </w:r>
          </w:p>
        </w:tc>
      </w:tr>
      <w:tr w:rsidR="00E8606F" w:rsidRPr="00E8606F" w:rsidTr="00E8606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6F" w:rsidRPr="00E8606F" w:rsidRDefault="00E8606F" w:rsidP="00E8606F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6F" w:rsidRPr="00E8606F" w:rsidRDefault="00E8606F" w:rsidP="00E8606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06F" w:rsidRPr="00E8606F" w:rsidTr="00E8606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6F" w:rsidRPr="00E8606F" w:rsidRDefault="00E8606F" w:rsidP="00E8606F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6F" w:rsidRPr="00E8606F" w:rsidRDefault="00E8606F" w:rsidP="00E8606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06F" w:rsidRPr="00E8606F" w:rsidTr="00E8606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6F" w:rsidRPr="00E8606F" w:rsidRDefault="00E8606F" w:rsidP="00E8606F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6F" w:rsidRPr="00E8606F" w:rsidRDefault="00E8606F" w:rsidP="00E8606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06F" w:rsidRPr="00E8606F" w:rsidTr="00E8606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6F" w:rsidRPr="00E8606F" w:rsidRDefault="00E8606F" w:rsidP="00E8606F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6F" w:rsidRPr="00E8606F" w:rsidRDefault="00E8606F" w:rsidP="00E8606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06F" w:rsidRPr="00E8606F" w:rsidTr="00E8606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6F" w:rsidRPr="00E8606F" w:rsidRDefault="00E8606F" w:rsidP="00E8606F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6F" w:rsidRPr="00E8606F" w:rsidRDefault="00E8606F" w:rsidP="00E8606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06F" w:rsidRPr="00E8606F" w:rsidTr="00E8606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6F" w:rsidRPr="00E8606F" w:rsidRDefault="00E8606F" w:rsidP="00E8606F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6F" w:rsidRPr="00E8606F" w:rsidRDefault="00E8606F" w:rsidP="00E8606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Оплату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расходов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,с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>вязанных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с проведением процедуры публичных слушаний(аренда помещения для проведения публичных слушаний, оплата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публикацийинформационного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сообщения о проведении публичных слушаний и заключения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орезультатах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публичных слушаний, изготовление информационных материалов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дляпроведения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экспозиции проектов), гарантирую(ем).</w:t>
      </w:r>
    </w:p>
    <w:p w:rsidR="00E8606F" w:rsidRPr="00E8606F" w:rsidRDefault="00E8606F" w:rsidP="00E8606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К заявлению прилагаются: __________________________________________________</w:t>
      </w:r>
    </w:p>
    <w:p w:rsidR="00E8606F" w:rsidRPr="00E8606F" w:rsidRDefault="00E8606F" w:rsidP="00E8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(наименование документов и количество экземпляров)</w:t>
      </w:r>
    </w:p>
    <w:p w:rsidR="00E8606F" w:rsidRPr="00E8606F" w:rsidRDefault="00E8606F" w:rsidP="00E860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Приложение: опись прилагаемых к заявлению документов на ____ листах.</w:t>
      </w:r>
    </w:p>
    <w:p w:rsidR="00E8606F" w:rsidRPr="00E8606F" w:rsidRDefault="00E8606F" w:rsidP="00E860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Заявитель:</w:t>
      </w:r>
    </w:p>
    <w:tbl>
      <w:tblPr>
        <w:tblW w:w="0" w:type="auto"/>
        <w:tblLook w:val="04A0"/>
      </w:tblPr>
      <w:tblGrid>
        <w:gridCol w:w="3360"/>
        <w:gridCol w:w="399"/>
        <w:gridCol w:w="2343"/>
        <w:gridCol w:w="522"/>
        <w:gridCol w:w="2947"/>
      </w:tblGrid>
      <w:tr w:rsidR="00E8606F" w:rsidRPr="00E8606F" w:rsidTr="00E8606F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06F" w:rsidRPr="00E8606F" w:rsidTr="00E8606F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</w:tc>
      </w:tr>
    </w:tbl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М.П.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(для юридического лица)</w:t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  <w:t>«____» ___________ 20___ г.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Должностное лицо,</w:t>
      </w:r>
    </w:p>
    <w:p w:rsidR="00E8606F" w:rsidRPr="00E8606F" w:rsidRDefault="00E8606F" w:rsidP="00E8606F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принявшее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документы                        </w:t>
      </w:r>
    </w:p>
    <w:p w:rsidR="00E8606F" w:rsidRPr="00E8606F" w:rsidRDefault="00E8606F" w:rsidP="00E8606F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                      _________________</w:t>
      </w:r>
    </w:p>
    <w:p w:rsidR="00E8606F" w:rsidRPr="00E8606F" w:rsidRDefault="00E8606F" w:rsidP="00E8606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(фамилия и инициалы)                                                                               (подпись)                         </w:t>
      </w:r>
      <w:r w:rsidRPr="00E8606F">
        <w:rPr>
          <w:rFonts w:ascii="Times New Roman" w:hAnsi="Times New Roman" w:cs="Times New Roman"/>
          <w:sz w:val="16"/>
          <w:szCs w:val="16"/>
        </w:rPr>
        <w:tab/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2. Результат услуги прошу предоставить мне/представителю (при наличии доверенности) в виде: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(отметьте только один вариант)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электронного документа, подписанного уполномоченным должностным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лицом с использованием квалифицированной электронной подписи (посредством</w:t>
      </w:r>
      <w:proofErr w:type="gramEnd"/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направления в личный кабинет интернет-портала www.gosuslugi.ru);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документа на бумажном носителе в МФЦ.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3.В целях регистрации и (или) дальнейшего информирования о ходе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исполнения услуги (получения результата услуги) прошу: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(отметьте только один вариант)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произвести регистрацию на интернет-портале www.gosuslugi.ru (в ЕСИА);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восстановить доступ на интернет-портале www.gosuslugi.ru (в ЕСИА);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подтвердить    регистрацию    учетной   записи   на интернет-портале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</w:tblGrid>
      <w:tr w:rsidR="00E8606F" w:rsidRPr="00E8606F" w:rsidTr="00E8606F">
        <w:tc>
          <w:tcPr>
            <w:tcW w:w="480" w:type="dxa"/>
          </w:tcPr>
          <w:p w:rsidR="00E8606F" w:rsidRPr="00E8606F" w:rsidRDefault="00E8606F" w:rsidP="00E860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┌───┐┌───┐┌───┐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СНИЛС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 xml:space="preserve"> 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│-│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│-│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│-│   ││   │</w:t>
      </w:r>
      <w:proofErr w:type="gramEnd"/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└───┘└───┘└───┘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└───┘└───┘└───┘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└───┘└───┘└───┘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номер мобильного телефона в федеральном формате: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┌───┐┌───┐┌───┐┌───┐┌───┐┌───┐┌───┐┌───┐┌───┐┌───┐┌───┐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└───┘└───┘└───┘└───┘└───┘└───┘└───┘└───┘└───┘└───┘└───┘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lastRenderedPageBreak/>
        <w:t>e-mail ________________________ (если имеется)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гражданство - Российская Федерация/________________________________________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                   (наименование иностранного государства)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если документ, удостоверяющий личность, - паспорт гражданина РФ: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┌───┐┌───┐┌───┐┌───┐┌───┐┌───┐┌───┐┌───┐┌───┐┌───┐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серия, номер - 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└───┘└───┘└───┘└───┘└───┘└───┘└───┘└───┘└───┘└───┘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- _______________________________________________________________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┌───┐┌───┐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дата выдачи - │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└───┘└───┘.└───┘└───┘.└───┘└───┘└───┘└───┘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    ┌───┐┌───┐┌───┐┌───┐┌───┐┌───┐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код подразделения - 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    └───┘└───┘└───┘└───┘└───┘└───┘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┌───┐┌───┐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дата рождения - │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└───┘└───┘.└───┘└───┘.└───┘└───┘└───┘└───┘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место рождения - __________________________________________________________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если документ, удостоверяющий личность, - паспорт гражданина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иностранного государства: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┌───┐┌───┐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дата выдачи - │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└───┘└───┘.└───┘└───┘.└───┘└───┘└───┘└───┘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                ┌───┐┌───┐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┌───┐┌───┐┌───┐┌───┐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дата окончания срока действия - │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│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                      └───┘└───┘.└───┘└───┘.└───┘└───┘└───┘└───┘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4. Прошу информировать меня о ходе исполнения услуги (получения результата услуги) через единый личный кабинет интернет-портала www.gosuslugi.ru (для     заявителей, зарегистрированных в ЕСИА)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┌───┐┌───┐┌───┐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┌───┐┌───┐┌───┐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┌───┐┌───┐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СНИЛС</w:t>
      </w:r>
      <w:proofErr w:type="gramStart"/>
      <w:r w:rsidRPr="00E8606F">
        <w:rPr>
          <w:rFonts w:ascii="Times New Roman" w:hAnsi="Times New Roman" w:cs="Times New Roman"/>
          <w:sz w:val="16"/>
          <w:szCs w:val="16"/>
        </w:rPr>
        <w:t xml:space="preserve"> 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│-│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│-│   ││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  │-│   ││   │</w:t>
      </w:r>
      <w:proofErr w:type="gramEnd"/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└───┘└───┘└───┘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└───┘└───┘└───┘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└───┘└───┘└───┘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└───┘└───┘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(отметьте только один вариант)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┌───┐             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┌───┐</w:t>
      </w:r>
      <w:proofErr w:type="spellEnd"/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ДА             │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E8606F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└───┘                </w:t>
      </w:r>
      <w:proofErr w:type="spellStart"/>
      <w:r w:rsidRPr="00E8606F">
        <w:rPr>
          <w:rFonts w:ascii="Times New Roman" w:hAnsi="Times New Roman" w:cs="Times New Roman"/>
          <w:sz w:val="16"/>
          <w:szCs w:val="16"/>
        </w:rPr>
        <w:t>└───┘</w:t>
      </w:r>
      <w:proofErr w:type="spellEnd"/>
    </w:p>
    <w:p w:rsidR="00E8606F" w:rsidRPr="00E8606F" w:rsidRDefault="00E8606F" w:rsidP="00E8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Заявитель:</w:t>
      </w:r>
    </w:p>
    <w:tbl>
      <w:tblPr>
        <w:tblW w:w="0" w:type="auto"/>
        <w:tblLook w:val="04A0"/>
      </w:tblPr>
      <w:tblGrid>
        <w:gridCol w:w="3360"/>
        <w:gridCol w:w="399"/>
        <w:gridCol w:w="2343"/>
        <w:gridCol w:w="522"/>
        <w:gridCol w:w="2947"/>
      </w:tblGrid>
      <w:tr w:rsidR="00E8606F" w:rsidRPr="00E8606F" w:rsidTr="00E8606F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06F" w:rsidRPr="00E8606F" w:rsidTr="00E8606F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E8606F" w:rsidRPr="00E8606F" w:rsidRDefault="00E8606F" w:rsidP="00E8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</w:tc>
      </w:tr>
    </w:tbl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       М.П.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(для юридического лица)</w:t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</w:r>
      <w:r w:rsidRPr="00E8606F">
        <w:rPr>
          <w:rFonts w:ascii="Times New Roman" w:hAnsi="Times New Roman" w:cs="Times New Roman"/>
          <w:sz w:val="16"/>
          <w:szCs w:val="16"/>
        </w:rPr>
        <w:tab/>
        <w:t>«____» ___________ 20___ г.</w:t>
      </w: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606F" w:rsidRPr="00E8606F" w:rsidRDefault="00E8606F" w:rsidP="00E860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Должностное лицо,</w:t>
      </w:r>
    </w:p>
    <w:p w:rsidR="00E8606F" w:rsidRPr="00E8606F" w:rsidRDefault="00E8606F" w:rsidP="00E8606F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E8606F">
        <w:rPr>
          <w:rFonts w:ascii="Times New Roman" w:hAnsi="Times New Roman" w:cs="Times New Roman"/>
          <w:sz w:val="16"/>
          <w:szCs w:val="16"/>
        </w:rPr>
        <w:t>принявшее</w:t>
      </w:r>
      <w:proofErr w:type="gramEnd"/>
      <w:r w:rsidRPr="00E8606F">
        <w:rPr>
          <w:rFonts w:ascii="Times New Roman" w:hAnsi="Times New Roman" w:cs="Times New Roman"/>
          <w:sz w:val="16"/>
          <w:szCs w:val="16"/>
        </w:rPr>
        <w:t xml:space="preserve"> документы                        </w:t>
      </w:r>
    </w:p>
    <w:p w:rsidR="00E8606F" w:rsidRPr="00E8606F" w:rsidRDefault="00E8606F" w:rsidP="00E8606F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>______________________________________                      _________________</w:t>
      </w:r>
    </w:p>
    <w:p w:rsidR="00E8606F" w:rsidRPr="00E8606F" w:rsidRDefault="00E8606F" w:rsidP="00E8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606F">
        <w:rPr>
          <w:rFonts w:ascii="Times New Roman" w:hAnsi="Times New Roman" w:cs="Times New Roman"/>
          <w:sz w:val="16"/>
          <w:szCs w:val="16"/>
        </w:rPr>
        <w:t xml:space="preserve">   (фамилия и инициалы)                                                                              (подпись)    </w:t>
      </w:r>
    </w:p>
    <w:p w:rsidR="00E8606F" w:rsidRPr="00E8606F" w:rsidRDefault="00E8606F" w:rsidP="00E8606F">
      <w:pPr>
        <w:spacing w:after="0" w:line="240" w:lineRule="auto"/>
        <w:jc w:val="both"/>
        <w:rPr>
          <w:rStyle w:val="FontStyle18"/>
          <w:sz w:val="16"/>
          <w:szCs w:val="16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C7EBB" w:rsidRPr="00E8606F" w:rsidTr="00E8606F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B" w:rsidRPr="00E8606F" w:rsidRDefault="002C7EBB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Наши адрес и телефоны:                                    Тираж 10 экз.          РЕДАКТОР</w:t>
            </w:r>
          </w:p>
          <w:p w:rsidR="002C7EBB" w:rsidRPr="00E8606F" w:rsidRDefault="002C7EBB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</w:t>
            </w:r>
          </w:p>
          <w:p w:rsidR="002C7EBB" w:rsidRPr="00E8606F" w:rsidRDefault="002C7EBB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Курманаевского района Оренбургской области</w:t>
            </w:r>
          </w:p>
          <w:p w:rsidR="002C7EBB" w:rsidRPr="00E8606F" w:rsidRDefault="002C7EBB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461077, с. Гаршино, Курманаевского района,                                 Н.П.Игнатьева</w:t>
            </w:r>
          </w:p>
          <w:p w:rsidR="002C7EBB" w:rsidRPr="00E8606F" w:rsidRDefault="002C7EBB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Оренбургской области, ул. </w:t>
            </w:r>
            <w:proofErr w:type="gramStart"/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, д. 70</w:t>
            </w:r>
          </w:p>
          <w:p w:rsidR="002C7EBB" w:rsidRPr="00E8606F" w:rsidRDefault="002C7EBB" w:rsidP="00E86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06F">
              <w:rPr>
                <w:rFonts w:ascii="Times New Roman" w:hAnsi="Times New Roman" w:cs="Times New Roman"/>
                <w:sz w:val="16"/>
                <w:szCs w:val="16"/>
              </w:rPr>
              <w:t>Тел: (835341) 3-23-42, факс (835341) 3-23-43</w:t>
            </w:r>
          </w:p>
        </w:tc>
      </w:tr>
    </w:tbl>
    <w:p w:rsidR="00B34ED8" w:rsidRDefault="00B34ED8"/>
    <w:sectPr w:rsidR="00B34ED8" w:rsidSect="008E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704DA"/>
    <w:multiLevelType w:val="hybridMultilevel"/>
    <w:tmpl w:val="E208C828"/>
    <w:lvl w:ilvl="0" w:tplc="8FE24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F6A9E"/>
    <w:multiLevelType w:val="hybridMultilevel"/>
    <w:tmpl w:val="B7386F96"/>
    <w:lvl w:ilvl="0" w:tplc="0EF40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575A10"/>
    <w:multiLevelType w:val="hybridMultilevel"/>
    <w:tmpl w:val="F9DE5242"/>
    <w:lvl w:ilvl="0" w:tplc="6ACA2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155361"/>
    <w:multiLevelType w:val="hybridMultilevel"/>
    <w:tmpl w:val="1CAC4B1E"/>
    <w:lvl w:ilvl="0" w:tplc="B6F434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34ED8"/>
    <w:rsid w:val="00006176"/>
    <w:rsid w:val="00102CD9"/>
    <w:rsid w:val="002476F7"/>
    <w:rsid w:val="002C7EBB"/>
    <w:rsid w:val="00785FE1"/>
    <w:rsid w:val="008E670A"/>
    <w:rsid w:val="00AD4EA9"/>
    <w:rsid w:val="00B34ED8"/>
    <w:rsid w:val="00CF6C4A"/>
    <w:rsid w:val="00E8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0A"/>
  </w:style>
  <w:style w:type="paragraph" w:styleId="1">
    <w:name w:val="heading 1"/>
    <w:basedOn w:val="a"/>
    <w:next w:val="a"/>
    <w:link w:val="10"/>
    <w:uiPriority w:val="9"/>
    <w:qFormat/>
    <w:rsid w:val="00B34E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ED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E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34E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qFormat/>
    <w:rsid w:val="00B34ED8"/>
    <w:rPr>
      <w:b/>
      <w:bCs/>
    </w:rPr>
  </w:style>
  <w:style w:type="paragraph" w:customStyle="1" w:styleId="ConsPlusNormal">
    <w:name w:val="ConsPlusNormal"/>
    <w:uiPriority w:val="99"/>
    <w:rsid w:val="00B3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rmal (Web)"/>
    <w:basedOn w:val="a"/>
    <w:uiPriority w:val="99"/>
    <w:unhideWhenUsed/>
    <w:rsid w:val="00B34E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34E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4ED8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34ED8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34ED8"/>
    <w:pPr>
      <w:widowControl w:val="0"/>
      <w:autoSpaceDE w:val="0"/>
      <w:autoSpaceDN w:val="0"/>
      <w:adjustRightInd w:val="0"/>
      <w:spacing w:after="0" w:line="31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B34ED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3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ED8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785FE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785FE1"/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E86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Title"/>
    <w:basedOn w:val="a"/>
    <w:link w:val="aa"/>
    <w:qFormat/>
    <w:rsid w:val="00E860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E8606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note text"/>
    <w:basedOn w:val="a"/>
    <w:link w:val="ac"/>
    <w:semiHidden/>
    <w:rsid w:val="00E8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8606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E8606F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E86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8606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86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8606F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E8606F"/>
  </w:style>
  <w:style w:type="paragraph" w:styleId="af3">
    <w:name w:val="List Paragraph"/>
    <w:basedOn w:val="a"/>
    <w:uiPriority w:val="34"/>
    <w:qFormat/>
    <w:rsid w:val="00E86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E8606F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E8606F"/>
    <w:rPr>
      <w:color w:val="000000"/>
      <w:shd w:val="clear" w:color="auto" w:fill="C1D7FF"/>
    </w:rPr>
  </w:style>
  <w:style w:type="character" w:customStyle="1" w:styleId="FontStyle60">
    <w:name w:val="Font Style60"/>
    <w:basedOn w:val="a0"/>
    <w:uiPriority w:val="99"/>
    <w:rsid w:val="00E8606F"/>
    <w:rPr>
      <w:rFonts w:ascii="Times New Roman" w:hAnsi="Times New Roman" w:cs="Times New Roman"/>
      <w:sz w:val="26"/>
      <w:szCs w:val="26"/>
    </w:rPr>
  </w:style>
  <w:style w:type="character" w:styleId="af6">
    <w:name w:val="Emphasis"/>
    <w:uiPriority w:val="20"/>
    <w:qFormat/>
    <w:rsid w:val="00E860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F1B719FF4D3188EEA526315A7C1DBA1C50AD9B274E7F0BF5B27322628B79CC9284A0F5187C5676054B5502338xCM" TargetMode="Externa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FC7BCF659B3634B2370AB3CD4FA85142E09AE6B5CDA928650F49C18780706BBD9F63D0F9092E3a0vAG" TargetMode="Externa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3C5515ACD714A09100ADF3F930682B96D2B4A7A9FF42C18C9665B7697A72B7B154D96FF04FA00DDAAH" TargetMode="Externa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17818</Words>
  <Characters>101565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2022-04-06T11:32:00Z</dcterms:created>
  <dcterms:modified xsi:type="dcterms:W3CDTF">2022-04-14T06:28:00Z</dcterms:modified>
</cp:coreProperties>
</file>