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99" w:rsidRDefault="00093C99" w:rsidP="00093C99">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Памятка по действиям при установлении уровней террористической опасности</w:t>
      </w:r>
    </w:p>
    <w:p w:rsidR="00093C99" w:rsidRDefault="00093C99" w:rsidP="00093C99">
      <w:pPr>
        <w:shd w:val="clear" w:color="auto" w:fill="FFFFFF"/>
        <w:spacing w:after="0" w:line="240" w:lineRule="auto"/>
        <w:jc w:val="center"/>
        <w:rPr>
          <w:rFonts w:ascii="Times New Roman" w:eastAsia="Times New Roman" w:hAnsi="Times New Roman" w:cs="Times New Roman"/>
          <w:b/>
          <w:bCs/>
          <w:color w:val="000000"/>
          <w:sz w:val="24"/>
          <w:szCs w:val="24"/>
        </w:rPr>
      </w:pPr>
    </w:p>
    <w:p w:rsidR="00093C99" w:rsidRDefault="00093C99" w:rsidP="007A7191">
      <w:pPr>
        <w:pStyle w:val="a4"/>
        <w:shd w:val="clear" w:color="auto" w:fill="FFFFFF"/>
        <w:spacing w:before="0" w:beforeAutospacing="0" w:after="0" w:afterAutospacing="0"/>
        <w:ind w:firstLine="708"/>
        <w:jc w:val="both"/>
        <w:rPr>
          <w:color w:val="000000"/>
        </w:rPr>
      </w:pPr>
      <w:r w:rsidRPr="00093C99">
        <w:rPr>
          <w:color w:val="000000"/>
        </w:rPr>
        <w:t xml:space="preserve">Уровень террористической опасности устанавливается решением председателя антитеррористической комиссии в субъекте Российской Федерации, </w:t>
      </w:r>
      <w:proofErr w:type="gramStart"/>
      <w:r w:rsidRPr="00093C99">
        <w:rPr>
          <w:color w:val="000000"/>
        </w:rPr>
        <w:t>которое</w:t>
      </w:r>
      <w:proofErr w:type="gramEnd"/>
      <w:r w:rsidRPr="00093C99">
        <w:rPr>
          <w:color w:val="000000"/>
        </w:rPr>
        <w:t xml:space="preserve"> подлежит незамедлительному обнародованию в средствах массовой информации. </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Повышенный «СИНИЙ» уровень</w:t>
      </w:r>
      <w:r>
        <w:rPr>
          <w:color w:val="000000"/>
        </w:rPr>
        <w:t>.</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Устанавливается при наличии требующей подтверждения информации о реальной возможности совершения террористического акта.</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 xml:space="preserve"> Рекомендуется:</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 xml:space="preserve"> 1. При нахождении на улице, в местах массового пребывания людей, общественном транспорте обращать внимание </w:t>
      </w:r>
      <w:proofErr w:type="gramStart"/>
      <w:r w:rsidRPr="00093C99">
        <w:rPr>
          <w:color w:val="000000"/>
        </w:rPr>
        <w:t>на</w:t>
      </w:r>
      <w:proofErr w:type="gramEnd"/>
      <w:r w:rsidRPr="00093C99">
        <w:rPr>
          <w:color w:val="000000"/>
        </w:rPr>
        <w:t>:</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 xml:space="preserve"> - внешний вид окружающих (одежда не соответствует времени года, либо создается впечатление, что под ней находится посторонний предмет);</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 xml:space="preserve"> - странности в поведении окружающих (проявление нервозности, наряжённого состояния, постоянное оглядывание по сторонам, неразборчивое бормотание и пр.);</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 xml:space="preserve"> </w:t>
      </w:r>
      <w:proofErr w:type="gramStart"/>
      <w:r w:rsidRPr="00093C99">
        <w:rPr>
          <w:color w:val="000000"/>
        </w:rPr>
        <w:t>- брошенные автомобили, подозрительные предметы (мешки, сумки, чемоданы, пакеты, из которых могут торчать провода, электрические приборы).</w:t>
      </w:r>
      <w:proofErr w:type="gramEnd"/>
    </w:p>
    <w:p w:rsidR="00093C99" w:rsidRDefault="00093C99" w:rsidP="007A7191">
      <w:pPr>
        <w:pStyle w:val="a4"/>
        <w:shd w:val="clear" w:color="auto" w:fill="FFFFFF"/>
        <w:spacing w:before="0" w:beforeAutospacing="0" w:after="0" w:afterAutospacing="0"/>
        <w:jc w:val="both"/>
        <w:rPr>
          <w:color w:val="000000"/>
        </w:rPr>
      </w:pPr>
      <w:r w:rsidRPr="00093C99">
        <w:rPr>
          <w:color w:val="000000"/>
        </w:rPr>
        <w:t>2. Обо всех подозрительных ситуациях незамедлительно сообщать сотрудникам правоохранительных органов.</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3. Оказывать содействие правоохранительным органам.</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4. Относиться с пониманием и терпением к повышенному вниманию правоохранительных органов.</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5. Не принимать от незнакомых людей свертки, коробки, сумки, рюкзаки, и др.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6. Разъяснить в семье пожилым людям и детям, что любой предмет, найденный на улице или в подъезде, может представлять опасность для их жизни.</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7. Быть в курсе происходящих событий (следить за новостями по телевидению, радио, в сети «Интернет»).</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Высокий «ЖЕЛТЫЙ» уровень</w:t>
      </w:r>
      <w:r>
        <w:rPr>
          <w:color w:val="000000"/>
        </w:rPr>
        <w:t>:</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Устанавливается при наличии подтвержденной информации о реальной возможности совершения террористического акта.</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 xml:space="preserve"> Наряду с действиями, осуществляемыми при установлении «синего» уровня террористической опасности рекомендуется:</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 xml:space="preserve"> 1. Воздержаться, по возможности, от посещения мест массового пребывания людей.</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 xml:space="preserve"> 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 xml:space="preserve"> 3. При нахождении в общественных зданиях (торговых центрах, вокзалах, аэропортах) обращать внимание на расположение запасных выходов и указателей путей эвакуации.</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 xml:space="preserve"> 4. Обращать внимание на появление незнакомых людей автомобилей к жилым домам.</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 xml:space="preserve"> 5. Воздержаться от передвижения с крупногабаритными сумками, рюкзаками, чемоданами.</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 xml:space="preserve"> 6. Обсудить в семье план действий в случае возникновения чрезвычайной ситуации:</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 xml:space="preserve"> - определить место, где вы сможете встретиться с членами вашей семьи в экстренной ситуации;</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 xml:space="preserve"> - удостовериться, что у всех членов семьи есть номера телефонов других членов семьи, родственников и экстренных служб.</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Критический «КРАСНЫЙ» уровень</w:t>
      </w:r>
      <w:r>
        <w:rPr>
          <w:color w:val="000000"/>
        </w:rPr>
        <w:t>:</w:t>
      </w:r>
    </w:p>
    <w:p w:rsidR="007A7191" w:rsidRDefault="00093C99" w:rsidP="007A7191">
      <w:pPr>
        <w:pStyle w:val="a4"/>
        <w:shd w:val="clear" w:color="auto" w:fill="FFFFFF"/>
        <w:spacing w:before="0" w:beforeAutospacing="0" w:after="0" w:afterAutospacing="0"/>
        <w:jc w:val="both"/>
        <w:rPr>
          <w:color w:val="000000"/>
        </w:rPr>
      </w:pPr>
      <w:r w:rsidRPr="00093C99">
        <w:rPr>
          <w:color w:val="000000"/>
        </w:rPr>
        <w:t xml:space="preserve">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 </w:t>
      </w:r>
      <w:r w:rsidRPr="00093C99">
        <w:rPr>
          <w:color w:val="000000"/>
        </w:rPr>
        <w:lastRenderedPageBreak/>
        <w:t>Наряду с действиями, осуществляемыми при установлении «синего» и «жёлтого» уровней террористической опасности рекомендуется:</w:t>
      </w:r>
    </w:p>
    <w:p w:rsidR="007A7191" w:rsidRDefault="007A7191" w:rsidP="007A7191">
      <w:pPr>
        <w:pStyle w:val="a4"/>
        <w:shd w:val="clear" w:color="auto" w:fill="FFFFFF"/>
        <w:spacing w:before="0" w:beforeAutospacing="0" w:after="0" w:afterAutospacing="0"/>
        <w:jc w:val="both"/>
        <w:rPr>
          <w:color w:val="000000"/>
        </w:rPr>
      </w:pPr>
      <w:r w:rsidRPr="00093C99">
        <w:rPr>
          <w:color w:val="000000"/>
        </w:rPr>
        <w:t xml:space="preserve"> </w:t>
      </w:r>
      <w:r w:rsidR="00093C99" w:rsidRPr="00093C99">
        <w:rPr>
          <w:color w:val="000000"/>
        </w:rPr>
        <w:t>1. Организовать дежурство жильцов вашего дома, которые будут регулярно обходить здание, подъезды, обращая внимание на появление незнакомых лиц и автомобилей, разгрузку ящиков и мешков.</w:t>
      </w:r>
    </w:p>
    <w:p w:rsidR="007A7191" w:rsidRDefault="007A7191" w:rsidP="007A7191">
      <w:pPr>
        <w:pStyle w:val="a4"/>
        <w:shd w:val="clear" w:color="auto" w:fill="FFFFFF"/>
        <w:spacing w:before="0" w:beforeAutospacing="0" w:after="0" w:afterAutospacing="0"/>
        <w:jc w:val="both"/>
        <w:rPr>
          <w:color w:val="000000"/>
        </w:rPr>
      </w:pPr>
      <w:r w:rsidRPr="00093C99">
        <w:rPr>
          <w:color w:val="000000"/>
        </w:rPr>
        <w:t xml:space="preserve"> </w:t>
      </w:r>
      <w:r w:rsidR="00093C99" w:rsidRPr="00093C99">
        <w:rPr>
          <w:color w:val="000000"/>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7A7191" w:rsidRDefault="007A7191" w:rsidP="007A7191">
      <w:pPr>
        <w:pStyle w:val="a4"/>
        <w:shd w:val="clear" w:color="auto" w:fill="FFFFFF"/>
        <w:spacing w:before="0" w:beforeAutospacing="0" w:after="0" w:afterAutospacing="0"/>
        <w:jc w:val="both"/>
        <w:rPr>
          <w:color w:val="000000"/>
        </w:rPr>
      </w:pPr>
      <w:r w:rsidRPr="00093C99">
        <w:rPr>
          <w:color w:val="000000"/>
        </w:rPr>
        <w:t xml:space="preserve"> </w:t>
      </w:r>
      <w:r w:rsidR="00093C99" w:rsidRPr="00093C99">
        <w:rPr>
          <w:color w:val="000000"/>
        </w:rPr>
        <w:t>3. Подготовиться к возможной эвакуации:</w:t>
      </w:r>
    </w:p>
    <w:p w:rsidR="007A7191" w:rsidRDefault="007A7191" w:rsidP="007A7191">
      <w:pPr>
        <w:pStyle w:val="a4"/>
        <w:shd w:val="clear" w:color="auto" w:fill="FFFFFF"/>
        <w:spacing w:before="0" w:beforeAutospacing="0" w:after="0" w:afterAutospacing="0"/>
        <w:jc w:val="both"/>
        <w:rPr>
          <w:color w:val="000000"/>
        </w:rPr>
      </w:pPr>
      <w:r w:rsidRPr="00093C99">
        <w:rPr>
          <w:color w:val="000000"/>
        </w:rPr>
        <w:t xml:space="preserve"> </w:t>
      </w:r>
      <w:r w:rsidR="00093C99" w:rsidRPr="00093C99">
        <w:rPr>
          <w:color w:val="000000"/>
        </w:rPr>
        <w:t>- подготовить набор предметов первой необходимости, деньги и документы;</w:t>
      </w:r>
    </w:p>
    <w:p w:rsidR="007A7191" w:rsidRDefault="007A7191" w:rsidP="007A7191">
      <w:pPr>
        <w:pStyle w:val="a4"/>
        <w:shd w:val="clear" w:color="auto" w:fill="FFFFFF"/>
        <w:spacing w:before="0" w:beforeAutospacing="0" w:after="0" w:afterAutospacing="0"/>
        <w:jc w:val="both"/>
        <w:rPr>
          <w:color w:val="000000"/>
        </w:rPr>
      </w:pPr>
      <w:r w:rsidRPr="00093C99">
        <w:rPr>
          <w:color w:val="000000"/>
        </w:rPr>
        <w:t xml:space="preserve"> </w:t>
      </w:r>
      <w:r w:rsidR="00093C99" w:rsidRPr="00093C99">
        <w:rPr>
          <w:color w:val="000000"/>
        </w:rPr>
        <w:t>- подготовить запас медицинских средств, необходимых для оказания первой медицинской помощи;</w:t>
      </w:r>
    </w:p>
    <w:p w:rsidR="007A7191" w:rsidRDefault="007A7191" w:rsidP="007A7191">
      <w:pPr>
        <w:pStyle w:val="a4"/>
        <w:shd w:val="clear" w:color="auto" w:fill="FFFFFF"/>
        <w:spacing w:before="0" w:beforeAutospacing="0" w:after="0" w:afterAutospacing="0"/>
        <w:jc w:val="both"/>
        <w:rPr>
          <w:color w:val="000000"/>
        </w:rPr>
      </w:pPr>
      <w:r w:rsidRPr="00093C99">
        <w:rPr>
          <w:color w:val="000000"/>
        </w:rPr>
        <w:t xml:space="preserve"> </w:t>
      </w:r>
      <w:r w:rsidR="00093C99" w:rsidRPr="00093C99">
        <w:rPr>
          <w:color w:val="000000"/>
        </w:rPr>
        <w:t>- заготовить трехдневный запас воды и предметов питания для членов семьи.</w:t>
      </w:r>
    </w:p>
    <w:p w:rsidR="00093C99" w:rsidRDefault="007A7191" w:rsidP="007A7191">
      <w:pPr>
        <w:pStyle w:val="a4"/>
        <w:shd w:val="clear" w:color="auto" w:fill="FFFFFF"/>
        <w:spacing w:before="0" w:beforeAutospacing="0" w:after="0" w:afterAutospacing="0"/>
        <w:jc w:val="both"/>
        <w:rPr>
          <w:color w:val="000000"/>
        </w:rPr>
      </w:pPr>
      <w:r w:rsidRPr="00093C99">
        <w:rPr>
          <w:color w:val="000000"/>
        </w:rPr>
        <w:t xml:space="preserve"> </w:t>
      </w:r>
      <w:r w:rsidR="00093C99" w:rsidRPr="00093C99">
        <w:rPr>
          <w:color w:val="000000"/>
        </w:rPr>
        <w:t xml:space="preserve">4. Оказавшись вблизи или в месте проведения террористического акта, следует как можно скорее покинуть его без паники, </w:t>
      </w:r>
      <w:proofErr w:type="gramStart"/>
      <w:r w:rsidR="00093C99" w:rsidRPr="00093C99">
        <w:rPr>
          <w:color w:val="000000"/>
        </w:rPr>
        <w:t>избегать проявление</w:t>
      </w:r>
      <w:proofErr w:type="gramEnd"/>
      <w:r w:rsidR="00093C99" w:rsidRPr="00093C99">
        <w:rPr>
          <w:color w:val="000000"/>
        </w:rPr>
        <w:t xml:space="preserve"> любопытства, при выходе из эпицентра постараться помочь пострадавшим покинуть опасную зону, не подбирать предметы, вещи, не проводить фото и видеосъемку.</w:t>
      </w:r>
    </w:p>
    <w:p w:rsidR="00093C99" w:rsidRDefault="00093C99" w:rsidP="007A7191">
      <w:pPr>
        <w:pStyle w:val="a4"/>
        <w:shd w:val="clear" w:color="auto" w:fill="FFFFFF"/>
        <w:spacing w:before="0" w:beforeAutospacing="0" w:after="0" w:afterAutospacing="0"/>
        <w:jc w:val="both"/>
        <w:rPr>
          <w:color w:val="000000"/>
        </w:rPr>
      </w:pPr>
      <w:r w:rsidRPr="00093C99">
        <w:rPr>
          <w:color w:val="000000"/>
        </w:rPr>
        <w:t xml:space="preserve"> 5. Держать постоянно включенным телевизор, радиоприемник, радиоточку</w:t>
      </w:r>
      <w:r>
        <w:rPr>
          <w:color w:val="000000"/>
        </w:rPr>
        <w:t>.</w:t>
      </w:r>
    </w:p>
    <w:p w:rsidR="00093C99" w:rsidRPr="00093C99" w:rsidRDefault="00093C99" w:rsidP="007A7191">
      <w:pPr>
        <w:pStyle w:val="a4"/>
        <w:shd w:val="clear" w:color="auto" w:fill="FFFFFF"/>
        <w:spacing w:before="0" w:beforeAutospacing="0" w:after="0" w:afterAutospacing="0"/>
        <w:jc w:val="both"/>
        <w:rPr>
          <w:color w:val="000000"/>
        </w:rPr>
      </w:pPr>
      <w:r w:rsidRPr="00093C99">
        <w:rPr>
          <w:color w:val="000000"/>
        </w:rPr>
        <w:t>6. Не допускать распространения непроверенной информациями о совершении действий, создающих непосредственную</w:t>
      </w:r>
      <w:r w:rsidR="007A7191">
        <w:rPr>
          <w:color w:val="000000"/>
        </w:rPr>
        <w:t xml:space="preserve"> угрозу террористического акта.</w:t>
      </w:r>
    </w:p>
    <w:p w:rsidR="00093C99" w:rsidRDefault="00093C99" w:rsidP="007A7191">
      <w:pPr>
        <w:pStyle w:val="a4"/>
        <w:shd w:val="clear" w:color="auto" w:fill="FFFFFF"/>
        <w:spacing w:before="0" w:beforeAutospacing="0" w:after="0" w:afterAutospacing="0"/>
        <w:jc w:val="both"/>
        <w:rPr>
          <w:color w:val="000000"/>
        </w:rPr>
      </w:pPr>
    </w:p>
    <w:p w:rsidR="00093C99" w:rsidRDefault="00093C99" w:rsidP="007A7191">
      <w:pPr>
        <w:pStyle w:val="a4"/>
        <w:shd w:val="clear" w:color="auto" w:fill="FFFFFF"/>
        <w:spacing w:before="0" w:beforeAutospacing="0" w:after="0" w:afterAutospacing="0"/>
        <w:jc w:val="both"/>
        <w:rPr>
          <w:color w:val="000000"/>
        </w:rPr>
      </w:pPr>
      <w:r w:rsidRPr="00093C99">
        <w:rPr>
          <w:color w:val="000000"/>
        </w:rPr>
        <w:t>ВНИМАНИЕ! </w:t>
      </w:r>
    </w:p>
    <w:p w:rsidR="00093C99" w:rsidRPr="00093C99" w:rsidRDefault="00093C99" w:rsidP="007A7191">
      <w:pPr>
        <w:pStyle w:val="a4"/>
        <w:shd w:val="clear" w:color="auto" w:fill="FFFFFF"/>
        <w:spacing w:before="0" w:beforeAutospacing="0" w:after="0" w:afterAutospacing="0"/>
        <w:jc w:val="both"/>
        <w:rPr>
          <w:color w:val="000000"/>
        </w:rPr>
      </w:pPr>
      <w:r w:rsidRPr="00093C99">
        <w:rPr>
          <w:color w:val="000000"/>
        </w:rPr>
        <w:t xml:space="preserve"> 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и пр.</w:t>
      </w:r>
      <w:r w:rsidR="007A7191">
        <w:rPr>
          <w:color w:val="000000"/>
        </w:rPr>
        <w:t xml:space="preserve"> </w:t>
      </w:r>
      <w:r w:rsidRPr="00093C99">
        <w:rPr>
          <w:color w:val="000000"/>
        </w:rPr>
        <w:t>Объясните это вашим детям, родным и знакомым. Не будьте равнодушными, ваши своевременные действия могут помочь предотвратить террористический акт и сохранить жизни окружающих.</w:t>
      </w:r>
    </w:p>
    <w:p w:rsidR="00093C99" w:rsidRPr="00093C99" w:rsidRDefault="00093C99" w:rsidP="007A7191">
      <w:pPr>
        <w:shd w:val="clear" w:color="auto" w:fill="FFFFFF"/>
        <w:spacing w:after="0" w:line="240" w:lineRule="auto"/>
        <w:jc w:val="both"/>
        <w:rPr>
          <w:rFonts w:ascii="Times New Roman" w:eastAsia="Times New Roman" w:hAnsi="Times New Roman" w:cs="Times New Roman"/>
          <w:bCs/>
          <w:color w:val="000000"/>
          <w:sz w:val="24"/>
          <w:szCs w:val="24"/>
        </w:rPr>
      </w:pPr>
    </w:p>
    <w:p w:rsidR="00093C99" w:rsidRDefault="00093C99" w:rsidP="00093C99">
      <w:pPr>
        <w:shd w:val="clear" w:color="auto" w:fill="FFFFFF"/>
        <w:spacing w:after="0" w:line="240" w:lineRule="auto"/>
        <w:jc w:val="center"/>
        <w:rPr>
          <w:rFonts w:ascii="Times New Roman" w:eastAsia="Times New Roman" w:hAnsi="Times New Roman" w:cs="Times New Roman"/>
          <w:b/>
          <w:bCs/>
          <w:color w:val="000000"/>
          <w:sz w:val="24"/>
          <w:szCs w:val="24"/>
        </w:rPr>
      </w:pPr>
    </w:p>
    <w:p w:rsidR="00093C99" w:rsidRDefault="00093C99" w:rsidP="00093C99">
      <w:pPr>
        <w:shd w:val="clear" w:color="auto" w:fill="FFFFFF"/>
        <w:spacing w:after="0" w:line="240" w:lineRule="auto"/>
        <w:jc w:val="center"/>
        <w:rPr>
          <w:rFonts w:ascii="Times New Roman" w:eastAsia="Times New Roman" w:hAnsi="Times New Roman" w:cs="Times New Roman"/>
          <w:b/>
          <w:bCs/>
          <w:color w:val="000000"/>
          <w:sz w:val="24"/>
          <w:szCs w:val="24"/>
        </w:rPr>
      </w:pPr>
    </w:p>
    <w:p w:rsidR="00093C99" w:rsidRDefault="00093C99" w:rsidP="00093C99">
      <w:pPr>
        <w:shd w:val="clear" w:color="auto" w:fill="FFFFFF"/>
        <w:spacing w:after="0" w:line="240" w:lineRule="auto"/>
        <w:jc w:val="center"/>
        <w:rPr>
          <w:rFonts w:ascii="Times New Roman" w:eastAsia="Times New Roman" w:hAnsi="Times New Roman" w:cs="Times New Roman"/>
          <w:b/>
          <w:bCs/>
          <w:color w:val="000000"/>
          <w:sz w:val="24"/>
          <w:szCs w:val="24"/>
        </w:rPr>
      </w:pPr>
      <w:r w:rsidRPr="00093C99">
        <w:rPr>
          <w:rFonts w:ascii="Times New Roman" w:eastAsia="Times New Roman" w:hAnsi="Times New Roman" w:cs="Times New Roman"/>
          <w:b/>
          <w:bCs/>
          <w:color w:val="000000"/>
          <w:sz w:val="24"/>
          <w:szCs w:val="24"/>
        </w:rPr>
        <w:t>Ответственность за преступления экстремистской направленности</w:t>
      </w:r>
    </w:p>
    <w:p w:rsidR="00C42B68" w:rsidRPr="00093C99" w:rsidRDefault="00C42B68" w:rsidP="00093C99">
      <w:pPr>
        <w:shd w:val="clear" w:color="auto" w:fill="FFFFFF"/>
        <w:spacing w:after="0" w:line="240" w:lineRule="auto"/>
        <w:jc w:val="center"/>
        <w:rPr>
          <w:rFonts w:ascii="Times New Roman" w:eastAsia="Times New Roman" w:hAnsi="Times New Roman" w:cs="Times New Roman"/>
          <w:color w:val="000000"/>
          <w:sz w:val="24"/>
          <w:szCs w:val="24"/>
        </w:rPr>
      </w:pP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r w:rsidRPr="00093C99">
        <w:rPr>
          <w:rFonts w:ascii="Times New Roman" w:eastAsia="Times New Roman" w:hAnsi="Times New Roman" w:cs="Times New Roman"/>
          <w:color w:val="000000"/>
          <w:sz w:val="24"/>
          <w:szCs w:val="24"/>
        </w:rPr>
        <w:t>Уголовным кодексом Российской Федерации предусмотрена ответственность за совершение таких преступлений, как организация экстремистского сообщества (статья 282.1) и организация деятельности экстремистской организации (статья 282.2).</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r w:rsidRPr="00093C99">
        <w:rPr>
          <w:rFonts w:ascii="Times New Roman" w:eastAsia="Times New Roman" w:hAnsi="Times New Roman" w:cs="Times New Roman"/>
          <w:color w:val="000000"/>
          <w:sz w:val="24"/>
          <w:szCs w:val="24"/>
        </w:rPr>
        <w:t>Организация экстремистского сообщества – это создание общественного или религиозного объединения либо иной организации, имеющих цель подготовить или совершить преступление (одно или несколько) экстремистской направленности.</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r w:rsidRPr="00093C99">
        <w:rPr>
          <w:rFonts w:ascii="Times New Roman" w:eastAsia="Times New Roman" w:hAnsi="Times New Roman" w:cs="Times New Roman"/>
          <w:color w:val="000000"/>
          <w:sz w:val="24"/>
          <w:szCs w:val="24"/>
        </w:rPr>
        <w:t>Что же такое преступление экстремистской направленности? По мнению ряда исследователей-правоведов, это деяния, совершенные по мотивам политической, идеологической, расовой, национальной или религиозной ненависти или вражды в отношении какой-либо социальной группы, предусмотренные соответствующими статьями Особенной части УК РФ.</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093C99">
        <w:rPr>
          <w:rFonts w:ascii="Times New Roman" w:eastAsia="Times New Roman" w:hAnsi="Times New Roman" w:cs="Times New Roman"/>
          <w:color w:val="000000"/>
          <w:sz w:val="24"/>
          <w:szCs w:val="24"/>
        </w:rPr>
        <w:t>Санкцией статьи 282.1 УК РФ предусмотрена уголовная ответственность как за создание лицом экстремистского сообщества, так и за участие в нём.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w:t>
      </w:r>
      <w:proofErr w:type="gramEnd"/>
      <w:r w:rsidRPr="00093C99">
        <w:rPr>
          <w:rFonts w:ascii="Times New Roman" w:eastAsia="Times New Roman" w:hAnsi="Times New Roman" w:cs="Times New Roman"/>
          <w:color w:val="000000"/>
          <w:sz w:val="24"/>
          <w:szCs w:val="24"/>
        </w:rPr>
        <w:t xml:space="preserve"> </w:t>
      </w:r>
      <w:proofErr w:type="gramStart"/>
      <w:r w:rsidRPr="00093C99">
        <w:rPr>
          <w:rFonts w:ascii="Times New Roman" w:eastAsia="Times New Roman" w:hAnsi="Times New Roman" w:cs="Times New Roman"/>
          <w:color w:val="000000"/>
          <w:sz w:val="24"/>
          <w:szCs w:val="24"/>
        </w:rPr>
        <w:t xml:space="preserve">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наказывается штрафом в размере от двухсот тысяч до </w:t>
      </w:r>
      <w:r w:rsidRPr="00093C99">
        <w:rPr>
          <w:rFonts w:ascii="Times New Roman" w:eastAsia="Times New Roman" w:hAnsi="Times New Roman" w:cs="Times New Roman"/>
          <w:color w:val="000000"/>
          <w:sz w:val="24"/>
          <w:szCs w:val="24"/>
        </w:rPr>
        <w:lastRenderedPageBreak/>
        <w:t>пятисот тысяч рублей или в размере заработной платы или иного дохода осуждённого за период от восемнадцати месяцев до трёх лет, либо принудительными работами на срок до пяти лет с ограничением свободы на срок от одного</w:t>
      </w:r>
      <w:proofErr w:type="gramEnd"/>
      <w:r w:rsidRPr="00093C99">
        <w:rPr>
          <w:rFonts w:ascii="Times New Roman" w:eastAsia="Times New Roman" w:hAnsi="Times New Roman" w:cs="Times New Roman"/>
          <w:color w:val="000000"/>
          <w:sz w:val="24"/>
          <w:szCs w:val="24"/>
        </w:rPr>
        <w:t xml:space="preserve"> года до двух лет, либо лишением свободы на срок от двух до восьми лет с лишением права занимать определённые должности или заниматься определённой деятельностью на срок до десяти лет и с ограничением свободы на срок от одного года до двух лет.</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093C99">
        <w:rPr>
          <w:rFonts w:ascii="Times New Roman" w:eastAsia="Times New Roman" w:hAnsi="Times New Roman" w:cs="Times New Roman"/>
          <w:color w:val="000000"/>
          <w:sz w:val="24"/>
          <w:szCs w:val="24"/>
        </w:rPr>
        <w:t>Склонение, вербовка или иное вовлечение лица в деятельность экстремистского сообщества – наказываются штрафом в размере от ста тысяч до трёхсот тысяч рублей или в размере заработной платы или иного дохода осуждённого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w:t>
      </w:r>
      <w:proofErr w:type="gramEnd"/>
      <w:r w:rsidRPr="00093C99">
        <w:rPr>
          <w:rFonts w:ascii="Times New Roman" w:eastAsia="Times New Roman" w:hAnsi="Times New Roman" w:cs="Times New Roman"/>
          <w:color w:val="000000"/>
          <w:sz w:val="24"/>
          <w:szCs w:val="24"/>
        </w:rPr>
        <w:t xml:space="preserve">, либо лишением свободы </w:t>
      </w:r>
      <w:proofErr w:type="gramStart"/>
      <w:r w:rsidRPr="00093C99">
        <w:rPr>
          <w:rFonts w:ascii="Times New Roman" w:eastAsia="Times New Roman" w:hAnsi="Times New Roman" w:cs="Times New Roman"/>
          <w:color w:val="000000"/>
          <w:sz w:val="24"/>
          <w:szCs w:val="24"/>
        </w:rPr>
        <w:t>на срок от одного года до шести лет с ограничением свободы на срок</w:t>
      </w:r>
      <w:proofErr w:type="gramEnd"/>
      <w:r w:rsidRPr="00093C99">
        <w:rPr>
          <w:rFonts w:ascii="Times New Roman" w:eastAsia="Times New Roman" w:hAnsi="Times New Roman" w:cs="Times New Roman"/>
          <w:color w:val="000000"/>
          <w:sz w:val="24"/>
          <w:szCs w:val="24"/>
        </w:rPr>
        <w:t xml:space="preserve"> от одного года до двух лет.</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093C99">
        <w:rPr>
          <w:rFonts w:ascii="Times New Roman" w:eastAsia="Times New Roman" w:hAnsi="Times New Roman" w:cs="Times New Roman"/>
          <w:color w:val="000000"/>
          <w:sz w:val="24"/>
          <w:szCs w:val="24"/>
        </w:rPr>
        <w:t>Участие в деятельности таких сообществ наказывается штрафом в размере до ста тысяч рублей или в размере заработной платы или иного дохода осуждённого за период до одного года, либо принудительными работами на срок до трёх лет с лишением права занимать определённые должности или заниматься определённой деятельностью на срок до трёх лет или без такового и с ограничением свободы на срок до</w:t>
      </w:r>
      <w:proofErr w:type="gramEnd"/>
      <w:r w:rsidRPr="00093C99">
        <w:rPr>
          <w:rFonts w:ascii="Times New Roman" w:eastAsia="Times New Roman" w:hAnsi="Times New Roman" w:cs="Times New Roman"/>
          <w:color w:val="000000"/>
          <w:sz w:val="24"/>
          <w:szCs w:val="24"/>
        </w:rPr>
        <w:t xml:space="preserve"> одного года, либо лишением свободы на срок до четырёх лет с лишением права занимать определённые должности или заниматься определённой деятельностью на срок до пяти лет или без такового и с ограничением свободы на срок до одного года.</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r w:rsidRPr="00093C99">
        <w:rPr>
          <w:rFonts w:ascii="Times New Roman" w:eastAsia="Times New Roman" w:hAnsi="Times New Roman" w:cs="Times New Roman"/>
          <w:color w:val="000000"/>
          <w:sz w:val="24"/>
          <w:szCs w:val="24"/>
        </w:rPr>
        <w:t xml:space="preserve">Суровое наказание предусмотрено в отношении лиц, использовавших при участии в организации или её создании своё служебное положение.  </w:t>
      </w:r>
      <w:proofErr w:type="gramStart"/>
      <w:r w:rsidRPr="00093C99">
        <w:rPr>
          <w:rFonts w:ascii="Times New Roman" w:eastAsia="Times New Roman" w:hAnsi="Times New Roman" w:cs="Times New Roman"/>
          <w:color w:val="000000"/>
          <w:sz w:val="24"/>
          <w:szCs w:val="24"/>
        </w:rPr>
        <w:t>В соответствии с ч. 3 ст. 282.1 эти деяния наказываются штрафом в размере от трёхсот тысяч до семисот тысяч рублей или в размере заработной платы или иного дохода осуждённого за период от двух до трёх лет, либо принудительными работами на срок до пяти лет с лишением права занимать определённые должности или заниматься определённой деятельностью на срок до трёх лет или</w:t>
      </w:r>
      <w:proofErr w:type="gramEnd"/>
      <w:r w:rsidRPr="00093C99">
        <w:rPr>
          <w:rFonts w:ascii="Times New Roman" w:eastAsia="Times New Roman" w:hAnsi="Times New Roman" w:cs="Times New Roman"/>
          <w:color w:val="000000"/>
          <w:sz w:val="24"/>
          <w:szCs w:val="24"/>
        </w:rPr>
        <w:t xml:space="preserve"> </w:t>
      </w:r>
      <w:proofErr w:type="gramStart"/>
      <w:r w:rsidRPr="00093C99">
        <w:rPr>
          <w:rFonts w:ascii="Times New Roman" w:eastAsia="Times New Roman" w:hAnsi="Times New Roman" w:cs="Times New Roman"/>
          <w:color w:val="000000"/>
          <w:sz w:val="24"/>
          <w:szCs w:val="24"/>
        </w:rPr>
        <w:t>без такового и с ограничением свободы на срок от одного года до двух лет, либо лишением свободы на срок от четырёх до десяти лет с лишением права занимать определённые должности или заниматься определённой деятельностью на срок до десяти лет или без такового и с ограничением свободы на срок от одного года до двух лет.</w:t>
      </w:r>
      <w:proofErr w:type="gramEnd"/>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093C99">
        <w:rPr>
          <w:rFonts w:ascii="Times New Roman" w:eastAsia="Times New Roman" w:hAnsi="Times New Roman" w:cs="Times New Roman"/>
          <w:color w:val="000000"/>
          <w:sz w:val="24"/>
          <w:szCs w:val="24"/>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5" w:anchor="block_242" w:history="1">
        <w:r w:rsidRPr="00093C99">
          <w:rPr>
            <w:rFonts w:ascii="Times New Roman" w:eastAsia="Times New Roman" w:hAnsi="Times New Roman" w:cs="Times New Roman"/>
            <w:color w:val="0070A8"/>
            <w:sz w:val="24"/>
            <w:szCs w:val="24"/>
          </w:rPr>
          <w:t>законодательством</w:t>
        </w:r>
      </w:hyperlink>
      <w:r w:rsidRPr="00093C99">
        <w:rPr>
          <w:rFonts w:ascii="Times New Roman" w:eastAsia="Times New Roman" w:hAnsi="Times New Roman" w:cs="Times New Roman"/>
          <w:color w:val="000000"/>
          <w:sz w:val="24"/>
          <w:szCs w:val="24"/>
        </w:rPr>
        <w:t> Российской Федерации признаны террористическими, – наказывается штрафом в размере от трёхсот тысяч до пятисот тысяч рублей или в размере заработной платы или иного</w:t>
      </w:r>
      <w:proofErr w:type="gramEnd"/>
      <w:r w:rsidRPr="00093C99">
        <w:rPr>
          <w:rFonts w:ascii="Times New Roman" w:eastAsia="Times New Roman" w:hAnsi="Times New Roman" w:cs="Times New Roman"/>
          <w:color w:val="000000"/>
          <w:sz w:val="24"/>
          <w:szCs w:val="24"/>
        </w:rPr>
        <w:t xml:space="preserve"> </w:t>
      </w:r>
      <w:proofErr w:type="gramStart"/>
      <w:r w:rsidRPr="00093C99">
        <w:rPr>
          <w:rFonts w:ascii="Times New Roman" w:eastAsia="Times New Roman" w:hAnsi="Times New Roman" w:cs="Times New Roman"/>
          <w:color w:val="000000"/>
          <w:sz w:val="24"/>
          <w:szCs w:val="24"/>
        </w:rPr>
        <w:t>дохода осуждённого за период от двух до трёх лет, либо принудительными работами на срок до пяти лет с ограничением свободы на срок до двух лет или без такового, либо арестом на срок от четырёх до шести месяцев, либо лишением свободы на срок от двух до восьми лет с лишением права занимать определённые должности или заниматься определённой деятельностью на срок до</w:t>
      </w:r>
      <w:proofErr w:type="gramEnd"/>
      <w:r w:rsidRPr="00093C99">
        <w:rPr>
          <w:rFonts w:ascii="Times New Roman" w:eastAsia="Times New Roman" w:hAnsi="Times New Roman" w:cs="Times New Roman"/>
          <w:color w:val="000000"/>
          <w:sz w:val="24"/>
          <w:szCs w:val="24"/>
        </w:rPr>
        <w:t xml:space="preserve"> десяти лет или без такового и с ограничением свободы на срок до двух лет или без такового.</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093C99">
        <w:rPr>
          <w:rFonts w:ascii="Times New Roman" w:eastAsia="Times New Roman" w:hAnsi="Times New Roman" w:cs="Times New Roman"/>
          <w:color w:val="000000"/>
          <w:sz w:val="24"/>
          <w:szCs w:val="24"/>
        </w:rPr>
        <w:t>Склонение, вербовка или иное вовлечение лица в деятельность экстремистской организации – наказываются штрафом в размере от ста тысяч до трёхсот тысяч рублей или в размере заработной платы или иного дохода осуждённого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w:t>
      </w:r>
      <w:proofErr w:type="gramEnd"/>
      <w:r w:rsidRPr="00093C99">
        <w:rPr>
          <w:rFonts w:ascii="Times New Roman" w:eastAsia="Times New Roman" w:hAnsi="Times New Roman" w:cs="Times New Roman"/>
          <w:color w:val="000000"/>
          <w:sz w:val="24"/>
          <w:szCs w:val="24"/>
        </w:rPr>
        <w:t xml:space="preserve">, либо лишением свободы </w:t>
      </w:r>
      <w:proofErr w:type="gramStart"/>
      <w:r w:rsidRPr="00093C99">
        <w:rPr>
          <w:rFonts w:ascii="Times New Roman" w:eastAsia="Times New Roman" w:hAnsi="Times New Roman" w:cs="Times New Roman"/>
          <w:color w:val="000000"/>
          <w:sz w:val="24"/>
          <w:szCs w:val="24"/>
        </w:rPr>
        <w:t>на срок от двух до шести лет с ограничением свободы на срок</w:t>
      </w:r>
      <w:proofErr w:type="gramEnd"/>
      <w:r w:rsidRPr="00093C99">
        <w:rPr>
          <w:rFonts w:ascii="Times New Roman" w:eastAsia="Times New Roman" w:hAnsi="Times New Roman" w:cs="Times New Roman"/>
          <w:color w:val="000000"/>
          <w:sz w:val="24"/>
          <w:szCs w:val="24"/>
        </w:rPr>
        <w:t xml:space="preserve"> от одного года до двух лет.</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093C99">
        <w:rPr>
          <w:rFonts w:ascii="Times New Roman" w:eastAsia="Times New Roman" w:hAnsi="Times New Roman" w:cs="Times New Roman"/>
          <w:color w:val="000000"/>
          <w:sz w:val="24"/>
          <w:szCs w:val="24"/>
        </w:rPr>
        <w:t xml:space="preserve">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w:t>
      </w:r>
      <w:r w:rsidRPr="00093C99">
        <w:rPr>
          <w:rFonts w:ascii="Times New Roman" w:eastAsia="Times New Roman" w:hAnsi="Times New Roman" w:cs="Times New Roman"/>
          <w:color w:val="000000"/>
          <w:sz w:val="24"/>
          <w:szCs w:val="24"/>
        </w:rPr>
        <w:lastRenderedPageBreak/>
        <w:t>деятельности, за исключением организаций, которые в соответствии с </w:t>
      </w:r>
      <w:hyperlink r:id="rId6" w:anchor="block_242" w:history="1">
        <w:r w:rsidRPr="00093C99">
          <w:rPr>
            <w:rFonts w:ascii="Times New Roman" w:eastAsia="Times New Roman" w:hAnsi="Times New Roman" w:cs="Times New Roman"/>
            <w:color w:val="0070A8"/>
            <w:sz w:val="24"/>
            <w:szCs w:val="24"/>
          </w:rPr>
          <w:t>законодательством</w:t>
        </w:r>
      </w:hyperlink>
      <w:r w:rsidRPr="00093C99">
        <w:rPr>
          <w:rFonts w:ascii="Times New Roman" w:eastAsia="Times New Roman" w:hAnsi="Times New Roman" w:cs="Times New Roman"/>
          <w:color w:val="000000"/>
          <w:sz w:val="24"/>
          <w:szCs w:val="24"/>
        </w:rPr>
        <w:t> Российской Федерации признаны террористическими, – наказывается штрафом в размере до трёхсот тысяч рублей или в размере заработной платы или иного дохода осуждённого</w:t>
      </w:r>
      <w:proofErr w:type="gramEnd"/>
      <w:r w:rsidRPr="00093C99">
        <w:rPr>
          <w:rFonts w:ascii="Times New Roman" w:eastAsia="Times New Roman" w:hAnsi="Times New Roman" w:cs="Times New Roman"/>
          <w:color w:val="000000"/>
          <w:sz w:val="24"/>
          <w:szCs w:val="24"/>
        </w:rPr>
        <w:t xml:space="preserve"> </w:t>
      </w:r>
      <w:proofErr w:type="gramStart"/>
      <w:r w:rsidRPr="00093C99">
        <w:rPr>
          <w:rFonts w:ascii="Times New Roman" w:eastAsia="Times New Roman" w:hAnsi="Times New Roman" w:cs="Times New Roman"/>
          <w:color w:val="000000"/>
          <w:sz w:val="24"/>
          <w:szCs w:val="24"/>
        </w:rPr>
        <w:t>за период до двух лет, либо принудительными работами на срок до трёх лет с ограничением свободы на срок до одного года или без такового, либо арестом на срок до четырёх месяцев, либо лишением свободы на срок до четырёх лет с лишением права занимать определённые должности или заниматься определённой деятельностью на срок до пяти лет или без такового и с ограничением</w:t>
      </w:r>
      <w:proofErr w:type="gramEnd"/>
      <w:r w:rsidRPr="00093C99">
        <w:rPr>
          <w:rFonts w:ascii="Times New Roman" w:eastAsia="Times New Roman" w:hAnsi="Times New Roman" w:cs="Times New Roman"/>
          <w:color w:val="000000"/>
          <w:sz w:val="24"/>
          <w:szCs w:val="24"/>
        </w:rPr>
        <w:t xml:space="preserve"> свободы на срок до одного года либо без такового.</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093C99">
        <w:rPr>
          <w:rFonts w:ascii="Times New Roman" w:eastAsia="Times New Roman" w:hAnsi="Times New Roman" w:cs="Times New Roman"/>
          <w:color w:val="000000"/>
          <w:sz w:val="24"/>
          <w:szCs w:val="24"/>
        </w:rPr>
        <w:t>Эти деяния, совершённые лицом с использованием своего служебного положения, – наказываются штрафом в размере от трёхсот тысяч до семисот тысяч рублей или в размере заработной платы или иного дохода осуждённого за период от двух до трёх лет, либо принудительными работами на срок до пяти лет с лишением права занимать определённые должности или заниматься определённой деятельностью на срок до трёх лет или</w:t>
      </w:r>
      <w:proofErr w:type="gramEnd"/>
      <w:r w:rsidRPr="00093C99">
        <w:rPr>
          <w:rFonts w:ascii="Times New Roman" w:eastAsia="Times New Roman" w:hAnsi="Times New Roman" w:cs="Times New Roman"/>
          <w:color w:val="000000"/>
          <w:sz w:val="24"/>
          <w:szCs w:val="24"/>
        </w:rPr>
        <w:t xml:space="preserve"> </w:t>
      </w:r>
      <w:proofErr w:type="gramStart"/>
      <w:r w:rsidRPr="00093C99">
        <w:rPr>
          <w:rFonts w:ascii="Times New Roman" w:eastAsia="Times New Roman" w:hAnsi="Times New Roman" w:cs="Times New Roman"/>
          <w:color w:val="000000"/>
          <w:sz w:val="24"/>
          <w:szCs w:val="24"/>
        </w:rPr>
        <w:t>без такового и с ограничением свободы на срок от одного года до двух лет, либо лишением свободы на срок до семи лет с лишением права занимать определённые должности или заниматься определённой деятельностью на срок до десяти лет или без такового и с ограничением свободы на срок от одного года до двух лет.</w:t>
      </w:r>
      <w:proofErr w:type="gramEnd"/>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r w:rsidRPr="00093C99">
        <w:rPr>
          <w:rFonts w:ascii="Times New Roman" w:eastAsia="Times New Roman" w:hAnsi="Times New Roman" w:cs="Times New Roman"/>
          <w:color w:val="000000"/>
          <w:sz w:val="24"/>
          <w:szCs w:val="24"/>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r w:rsidRPr="00093C99">
        <w:rPr>
          <w:rFonts w:ascii="Times New Roman" w:eastAsia="Times New Roman" w:hAnsi="Times New Roman" w:cs="Times New Roman"/>
          <w:color w:val="000000"/>
          <w:sz w:val="24"/>
          <w:szCs w:val="24"/>
        </w:rPr>
        <w:t>Следует отметить, что пока правонарушения имеют место, сохраняется необходимость в применении правоохранительными органами государства принудительных мер в отношении правонарушителей, потому как «право есть ничто без аппарата, способного принуждать к соблюдению норм права». Молодые люди при достижении установленного законом возраста могут быть привлечены как к административной, так и к уголовной ответственности.</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r w:rsidRPr="00093C99">
        <w:rPr>
          <w:rFonts w:ascii="Times New Roman" w:eastAsia="Times New Roman" w:hAnsi="Times New Roman" w:cs="Times New Roman"/>
          <w:color w:val="000000"/>
          <w:sz w:val="24"/>
          <w:szCs w:val="24"/>
        </w:rPr>
        <w:t>В Кодексе об административных правонарушениях Российской Федерации имеются две статьи, предусматривающие ответственность за совершение правонарушения экстремистского характера. Это статья 20.3 –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и статья 20.29 – «производство и распространение экстремистских материалов».</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r w:rsidRPr="00093C99">
        <w:rPr>
          <w:rFonts w:ascii="Times New Roman" w:eastAsia="Times New Roman" w:hAnsi="Times New Roman" w:cs="Times New Roman"/>
          <w:color w:val="000000"/>
          <w:sz w:val="24"/>
          <w:szCs w:val="24"/>
        </w:rPr>
        <w:t>Вместе с тем Кодекс об административных правонарушениях Российской Федерации предусматривает ответственность за другие противоправные действия, которые также могут носить экстремистский характер или исходить из экстремистских побуждений. К их числу можно отнести: нарушение законодательства о свободе совести, свободе вероисповедания и о религиозных объединениях (статья 5.26); нарушение порядка официального использования государственных символов Российской Федерации (статья 17.10); мелкое хулиганство (статья 20.1); нарушение установленного порядка организации либо проведения собрания, митинга, демонстрации, шествия или пикетирования (статья 20.2).</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093C99">
        <w:rPr>
          <w:rFonts w:ascii="Times New Roman" w:eastAsia="Times New Roman" w:hAnsi="Times New Roman" w:cs="Times New Roman"/>
          <w:color w:val="000000"/>
          <w:sz w:val="24"/>
          <w:szCs w:val="24"/>
        </w:rPr>
        <w:t>Уголовная ответственность предусмотрена за совершение противоправных деяний экстремистской направленности, к числу которых относятся преступления, совершённые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105 – убийство; статья 111 – умышленное причинение тяжкого вреда здоровью; статья 112 – умышленное причинение средней тяжести вреда здоровью;</w:t>
      </w:r>
      <w:proofErr w:type="gramEnd"/>
      <w:r w:rsidRPr="00093C99">
        <w:rPr>
          <w:rFonts w:ascii="Times New Roman" w:eastAsia="Times New Roman" w:hAnsi="Times New Roman" w:cs="Times New Roman"/>
          <w:color w:val="000000"/>
          <w:sz w:val="24"/>
          <w:szCs w:val="24"/>
        </w:rPr>
        <w:t xml:space="preserve"> </w:t>
      </w:r>
      <w:proofErr w:type="gramStart"/>
      <w:r w:rsidRPr="00093C99">
        <w:rPr>
          <w:rFonts w:ascii="Times New Roman" w:eastAsia="Times New Roman" w:hAnsi="Times New Roman" w:cs="Times New Roman"/>
          <w:color w:val="000000"/>
          <w:sz w:val="24"/>
          <w:szCs w:val="24"/>
        </w:rPr>
        <w:t xml:space="preserve">статья 115 – умышленное причинение лёгкого вреда здоровью; статья 116 – побои; статья 117 – истязание; статья 119 – угроза убийством или причинением тяжкого вреда </w:t>
      </w:r>
      <w:r w:rsidRPr="00093C99">
        <w:rPr>
          <w:rFonts w:ascii="Times New Roman" w:eastAsia="Times New Roman" w:hAnsi="Times New Roman" w:cs="Times New Roman"/>
          <w:color w:val="000000"/>
          <w:sz w:val="24"/>
          <w:szCs w:val="24"/>
        </w:rPr>
        <w:lastRenderedPageBreak/>
        <w:t>здоровью; статья 136 – нарушение равенства прав и свобод человека и гражданина; статья 148 – воспрепятствование осуществлению права на свободу совести и вероисповеданий; статья 149 – воспрепятствование проведению собрания, митинга, демонстрации, шествия, пикетирования или участию в них;</w:t>
      </w:r>
      <w:proofErr w:type="gramEnd"/>
      <w:r w:rsidRPr="00093C99">
        <w:rPr>
          <w:rFonts w:ascii="Times New Roman" w:eastAsia="Times New Roman" w:hAnsi="Times New Roman" w:cs="Times New Roman"/>
          <w:color w:val="000000"/>
          <w:sz w:val="24"/>
          <w:szCs w:val="24"/>
        </w:rPr>
        <w:t xml:space="preserve"> </w:t>
      </w:r>
      <w:proofErr w:type="gramStart"/>
      <w:r w:rsidRPr="00093C99">
        <w:rPr>
          <w:rFonts w:ascii="Times New Roman" w:eastAsia="Times New Roman" w:hAnsi="Times New Roman" w:cs="Times New Roman"/>
          <w:color w:val="000000"/>
          <w:sz w:val="24"/>
          <w:szCs w:val="24"/>
        </w:rPr>
        <w:t>статья 150 – вовлечение несовершеннолетнего в совершение преступления; статья 212 – массовые беспорядки; статья 213 – хулиганство; статья 214 – вандализм; статья 239 – создание некоммерческой организации, посягающей на личность и права граждан; статья 243 –уничтожение или повреждение объектов культурного наследия; статья 244 – надругательство над телами умерших и местами их захоронения;  статья 280 – публичные призывы к осуществлению экстремистской деятельности;</w:t>
      </w:r>
      <w:proofErr w:type="gramEnd"/>
      <w:r w:rsidRPr="00093C99">
        <w:rPr>
          <w:rFonts w:ascii="Times New Roman" w:eastAsia="Times New Roman" w:hAnsi="Times New Roman" w:cs="Times New Roman"/>
          <w:color w:val="000000"/>
          <w:sz w:val="24"/>
          <w:szCs w:val="24"/>
        </w:rPr>
        <w:t xml:space="preserve"> статья 281 – диверсия;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335 – нарушение уставных правил взаимоотношений между военнослужащими при отсутствии между ними отношений подчинённости; статья 336 – оскорбление военнослужащего; статья 357 – геноцид).</w:t>
      </w:r>
    </w:p>
    <w:p w:rsidR="00093C99" w:rsidRPr="00093C99" w:rsidRDefault="00093C99" w:rsidP="00093C99">
      <w:pPr>
        <w:shd w:val="clear" w:color="auto" w:fill="FFFFFF"/>
        <w:spacing w:after="0" w:line="240" w:lineRule="auto"/>
        <w:rPr>
          <w:rFonts w:ascii="Times New Roman" w:eastAsia="Times New Roman" w:hAnsi="Times New Roman" w:cs="Times New Roman"/>
          <w:color w:val="000000"/>
          <w:sz w:val="24"/>
          <w:szCs w:val="24"/>
        </w:rPr>
      </w:pPr>
      <w:r w:rsidRPr="00093C99">
        <w:rPr>
          <w:rFonts w:ascii="Times New Roman" w:eastAsia="Times New Roman" w:hAnsi="Times New Roman" w:cs="Times New Roman"/>
          <w:color w:val="000000"/>
          <w:sz w:val="24"/>
          <w:szCs w:val="24"/>
        </w:rPr>
        <w:t> </w:t>
      </w:r>
    </w:p>
    <w:p w:rsidR="00093C99" w:rsidRPr="00093C99" w:rsidRDefault="00093C99" w:rsidP="00093C99">
      <w:pPr>
        <w:shd w:val="clear" w:color="auto" w:fill="FFFFFF"/>
        <w:spacing w:after="0" w:line="240" w:lineRule="auto"/>
        <w:jc w:val="center"/>
        <w:rPr>
          <w:rFonts w:ascii="Times New Roman" w:eastAsia="Times New Roman" w:hAnsi="Times New Roman" w:cs="Times New Roman"/>
          <w:color w:val="000000"/>
          <w:sz w:val="24"/>
          <w:szCs w:val="24"/>
        </w:rPr>
      </w:pPr>
      <w:r w:rsidRPr="00093C99">
        <w:rPr>
          <w:rFonts w:ascii="Times New Roman" w:eastAsia="Times New Roman" w:hAnsi="Times New Roman" w:cs="Times New Roman"/>
          <w:b/>
          <w:bCs/>
          <w:color w:val="000000"/>
          <w:sz w:val="24"/>
          <w:szCs w:val="24"/>
        </w:rPr>
        <w:t>Ответственность за преступления террористической направленности</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r w:rsidRPr="00093C99">
        <w:rPr>
          <w:rFonts w:ascii="Times New Roman" w:eastAsia="Times New Roman" w:hAnsi="Times New Roman" w:cs="Times New Roman"/>
          <w:color w:val="000000"/>
          <w:sz w:val="24"/>
          <w:szCs w:val="24"/>
        </w:rPr>
        <w:t xml:space="preserve">Впервые ответственность за терроризм введена Федеральным законом РФ от 01 июля 1994 года. Это </w:t>
      </w:r>
      <w:proofErr w:type="spellStart"/>
      <w:r w:rsidRPr="00093C99">
        <w:rPr>
          <w:rFonts w:ascii="Times New Roman" w:eastAsia="Times New Roman" w:hAnsi="Times New Roman" w:cs="Times New Roman"/>
          <w:color w:val="000000"/>
          <w:sz w:val="24"/>
          <w:szCs w:val="24"/>
        </w:rPr>
        <w:t>многообъектное</w:t>
      </w:r>
      <w:proofErr w:type="spellEnd"/>
      <w:r w:rsidRPr="00093C99">
        <w:rPr>
          <w:rFonts w:ascii="Times New Roman" w:eastAsia="Times New Roman" w:hAnsi="Times New Roman" w:cs="Times New Roman"/>
          <w:color w:val="000000"/>
          <w:sz w:val="24"/>
          <w:szCs w:val="24"/>
        </w:rPr>
        <w:t xml:space="preserve"> преступление, поскольку посягает на жизнь и здоровье граждан, на имущество, на общественную безопасность и нормальное функционирование органов власти. Устрашающее воздействие терроризма часто обращено к широкому и порой неопределённому кругу людей, даже к населению целых городов и административных районов или микрорайонов, а также к конкретным должностным лицам и органам власти, наделённым правом принимать организационные, управленческие, судебные или иные решения.</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r w:rsidRPr="00093C99">
        <w:rPr>
          <w:rFonts w:ascii="Times New Roman" w:eastAsia="Times New Roman" w:hAnsi="Times New Roman" w:cs="Times New Roman"/>
          <w:color w:val="000000"/>
          <w:sz w:val="24"/>
          <w:szCs w:val="24"/>
        </w:rPr>
        <w:t>Указанное воздействие может быть адресовано религиозным, политическим, общественным деятелям, деятелям культуры; в расчёте на желаемую реакцию оно может осуществляться в отношении представителей деловых кругов, лиц, занятых в производстве и торговле, в отношении членов других преступных организаций. Так, сейчас терроризм достаточно часто применяется при вымогательстве, хотя далеко не всегда официально фиксируется в таком качестве.</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r w:rsidRPr="00093C99">
        <w:rPr>
          <w:rFonts w:ascii="Times New Roman" w:eastAsia="Times New Roman" w:hAnsi="Times New Roman" w:cs="Times New Roman"/>
          <w:color w:val="000000"/>
          <w:sz w:val="24"/>
          <w:szCs w:val="24"/>
        </w:rPr>
        <w:t>Включение в уголовный кодекс специального состава преступления – терроризма – представляет собой значительный шаг вперёд в деле более эффективного использования уголовного закона в борьбе со столь опасным преступлением.</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093C99">
        <w:rPr>
          <w:rFonts w:ascii="Times New Roman" w:eastAsia="Times New Roman" w:hAnsi="Times New Roman" w:cs="Times New Roman"/>
          <w:color w:val="000000"/>
          <w:sz w:val="24"/>
          <w:szCs w:val="24"/>
        </w:rPr>
        <w:t>До 1994 года уголовная ответственность предусматривалась только за убийство госу</w:t>
      </w:r>
      <w:r w:rsidRPr="00093C99">
        <w:rPr>
          <w:rFonts w:ascii="Times New Roman" w:eastAsia="Times New Roman" w:hAnsi="Times New Roman" w:cs="Times New Roman"/>
          <w:color w:val="000000"/>
          <w:sz w:val="24"/>
          <w:szCs w:val="24"/>
        </w:rPr>
        <w:softHyphen/>
        <w:t>дарственного или общественного деятеля или представителя власти в связи с его государственной или общественной деятельностью, с целью подрыва или ослабления советской власти, либо за нанесения тяжкого телесного повреждения тем же лицам, а также за убийство представителя иностранного государства, с целью провокации войны или международных осложнений, либо за нанесение тяжкого телесного повреждения</w:t>
      </w:r>
      <w:proofErr w:type="gramEnd"/>
      <w:r w:rsidRPr="00093C99">
        <w:rPr>
          <w:rFonts w:ascii="Times New Roman" w:eastAsia="Times New Roman" w:hAnsi="Times New Roman" w:cs="Times New Roman"/>
          <w:color w:val="000000"/>
          <w:sz w:val="24"/>
          <w:szCs w:val="24"/>
        </w:rPr>
        <w:t xml:space="preserve"> тем же лицам с той же целью.</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093C99">
        <w:rPr>
          <w:rFonts w:ascii="Times New Roman" w:eastAsia="Times New Roman" w:hAnsi="Times New Roman" w:cs="Times New Roman"/>
          <w:color w:val="000000"/>
          <w:sz w:val="24"/>
          <w:szCs w:val="24"/>
        </w:rPr>
        <w:t>Террористический акт по уголовному кодексу РФ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 наказываются лишением свободы на срок от восьми</w:t>
      </w:r>
      <w:proofErr w:type="gramEnd"/>
      <w:r w:rsidRPr="00093C99">
        <w:rPr>
          <w:rFonts w:ascii="Times New Roman" w:eastAsia="Times New Roman" w:hAnsi="Times New Roman" w:cs="Times New Roman"/>
          <w:color w:val="000000"/>
          <w:sz w:val="24"/>
          <w:szCs w:val="24"/>
        </w:rPr>
        <w:t xml:space="preserve"> до пятнадцати лет (</w:t>
      </w:r>
      <w:proofErr w:type="gramStart"/>
      <w:r w:rsidRPr="00093C99">
        <w:rPr>
          <w:rFonts w:ascii="Times New Roman" w:eastAsia="Times New Roman" w:hAnsi="Times New Roman" w:cs="Times New Roman"/>
          <w:color w:val="000000"/>
          <w:sz w:val="24"/>
          <w:szCs w:val="24"/>
        </w:rPr>
        <w:t>ч</w:t>
      </w:r>
      <w:proofErr w:type="gramEnd"/>
      <w:r w:rsidRPr="00093C99">
        <w:rPr>
          <w:rFonts w:ascii="Times New Roman" w:eastAsia="Times New Roman" w:hAnsi="Times New Roman" w:cs="Times New Roman"/>
          <w:color w:val="000000"/>
          <w:sz w:val="24"/>
          <w:szCs w:val="24"/>
        </w:rPr>
        <w:t>.1статья 205 УК РФ).</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093C99">
        <w:rPr>
          <w:rFonts w:ascii="Times New Roman" w:eastAsia="Times New Roman" w:hAnsi="Times New Roman" w:cs="Times New Roman"/>
          <w:color w:val="000000"/>
          <w:sz w:val="24"/>
          <w:szCs w:val="24"/>
        </w:rPr>
        <w:t xml:space="preserve">Те же деяния: совершенные группой лиц по предварительному сговору или </w:t>
      </w:r>
      <w:proofErr w:type="spellStart"/>
      <w:r w:rsidRPr="00093C99">
        <w:rPr>
          <w:rFonts w:ascii="Times New Roman" w:eastAsia="Times New Roman" w:hAnsi="Times New Roman" w:cs="Times New Roman"/>
          <w:color w:val="000000"/>
          <w:sz w:val="24"/>
          <w:szCs w:val="24"/>
        </w:rPr>
        <w:t>организо-ванной</w:t>
      </w:r>
      <w:proofErr w:type="spellEnd"/>
      <w:r w:rsidRPr="00093C99">
        <w:rPr>
          <w:rFonts w:ascii="Times New Roman" w:eastAsia="Times New Roman" w:hAnsi="Times New Roman" w:cs="Times New Roman"/>
          <w:color w:val="000000"/>
          <w:sz w:val="24"/>
          <w:szCs w:val="24"/>
        </w:rPr>
        <w:t xml:space="preserve"> группой; повлёкшие по неосторожности смерть человека; повлёкшие причинение значительного имущественного ущерба либо наступление иных тяжких последствий, – </w:t>
      </w:r>
      <w:r w:rsidRPr="00093C99">
        <w:rPr>
          <w:rFonts w:ascii="Times New Roman" w:eastAsia="Times New Roman" w:hAnsi="Times New Roman" w:cs="Times New Roman"/>
          <w:color w:val="000000"/>
          <w:sz w:val="24"/>
          <w:szCs w:val="24"/>
        </w:rPr>
        <w:lastRenderedPageBreak/>
        <w:t>наказываются лишением свободы на срок от десяти до двадцати лет с ограничением свободы на срок от одного года до двух лет (ч. 2 ст. 205 УК РФ).</w:t>
      </w:r>
      <w:proofErr w:type="gramEnd"/>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r w:rsidRPr="00093C99">
        <w:rPr>
          <w:rFonts w:ascii="Times New Roman" w:eastAsia="Times New Roman" w:hAnsi="Times New Roman" w:cs="Times New Roman"/>
          <w:color w:val="000000"/>
          <w:sz w:val="24"/>
          <w:szCs w:val="24"/>
        </w:rPr>
        <w:t xml:space="preserve">Деяния, предусмотренные частями первой или второй статьи 205 УК РФ, если они: сопряжены с посягательством на объекты использования атомной </w:t>
      </w:r>
      <w:proofErr w:type="gramStart"/>
      <w:r w:rsidRPr="00093C99">
        <w:rPr>
          <w:rFonts w:ascii="Times New Roman" w:eastAsia="Times New Roman" w:hAnsi="Times New Roman" w:cs="Times New Roman"/>
          <w:color w:val="000000"/>
          <w:sz w:val="24"/>
          <w:szCs w:val="24"/>
        </w:rPr>
        <w:t>энергии</w:t>
      </w:r>
      <w:proofErr w:type="gramEnd"/>
      <w:r w:rsidRPr="00093C99">
        <w:rPr>
          <w:rFonts w:ascii="Times New Roman" w:eastAsia="Times New Roman" w:hAnsi="Times New Roman" w:cs="Times New Roman"/>
          <w:color w:val="000000"/>
          <w:sz w:val="24"/>
          <w:szCs w:val="24"/>
        </w:rPr>
        <w:t xml:space="preserve">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r w:rsidRPr="00093C99">
        <w:rPr>
          <w:rFonts w:ascii="Times New Roman" w:eastAsia="Times New Roman" w:hAnsi="Times New Roman" w:cs="Times New Roman"/>
          <w:color w:val="000000"/>
          <w:sz w:val="24"/>
          <w:szCs w:val="24"/>
        </w:rPr>
        <w:t>Ст. 205, ч. 1 УК РФ состоит из двух частей: в первой перечислены те действия, которые создают «опасность гибели людей, причинения значительного имущественного ущерба либо наступления иных общественно опасных последствий»; во второй содержится указание на угрозу совершения указанных действий. Это вторая форма терроризма. Её реальность определяется тем, способна ли угроза вызвать у отдельного человека, группы людей или властей опасения, что она будет осуществлена, а ущерб, который будет нанесён определёнными действиями, – значимым. И здесь должно действовать устрашение, а сама угроза может быть выражена устно, письменно или другим способом, в частности с использованием современных технических сре</w:t>
      </w:r>
      <w:proofErr w:type="gramStart"/>
      <w:r w:rsidRPr="00093C99">
        <w:rPr>
          <w:rFonts w:ascii="Times New Roman" w:eastAsia="Times New Roman" w:hAnsi="Times New Roman" w:cs="Times New Roman"/>
          <w:color w:val="000000"/>
          <w:sz w:val="24"/>
          <w:szCs w:val="24"/>
        </w:rPr>
        <w:t>дств св</w:t>
      </w:r>
      <w:proofErr w:type="gramEnd"/>
      <w:r w:rsidRPr="00093C99">
        <w:rPr>
          <w:rFonts w:ascii="Times New Roman" w:eastAsia="Times New Roman" w:hAnsi="Times New Roman" w:cs="Times New Roman"/>
          <w:color w:val="000000"/>
          <w:sz w:val="24"/>
          <w:szCs w:val="24"/>
        </w:rPr>
        <w:t xml:space="preserve">язи. Не имеет значения, была ли угроза </w:t>
      </w:r>
      <w:proofErr w:type="gramStart"/>
      <w:r w:rsidRPr="00093C99">
        <w:rPr>
          <w:rFonts w:ascii="Times New Roman" w:eastAsia="Times New Roman" w:hAnsi="Times New Roman" w:cs="Times New Roman"/>
          <w:color w:val="000000"/>
          <w:sz w:val="24"/>
          <w:szCs w:val="24"/>
        </w:rPr>
        <w:t>высказана</w:t>
      </w:r>
      <w:proofErr w:type="gramEnd"/>
      <w:r w:rsidRPr="00093C99">
        <w:rPr>
          <w:rFonts w:ascii="Times New Roman" w:eastAsia="Times New Roman" w:hAnsi="Times New Roman" w:cs="Times New Roman"/>
          <w:color w:val="000000"/>
          <w:sz w:val="24"/>
          <w:szCs w:val="24"/>
        </w:rPr>
        <w:t xml:space="preserve"> открыто или анонимно, широкому кругу людей или одному человеку, например служащему государственного учреждения, по телефону.</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r w:rsidRPr="00093C99">
        <w:rPr>
          <w:rFonts w:ascii="Times New Roman" w:eastAsia="Times New Roman" w:hAnsi="Times New Roman" w:cs="Times New Roman"/>
          <w:color w:val="000000"/>
          <w:sz w:val="24"/>
          <w:szCs w:val="24"/>
        </w:rPr>
        <w:t>Субъектом терроризма может быть любое вменяемое лицо, достигшее четырна</w:t>
      </w:r>
      <w:r w:rsidRPr="00093C99">
        <w:rPr>
          <w:rFonts w:ascii="Times New Roman" w:eastAsia="Times New Roman" w:hAnsi="Times New Roman" w:cs="Times New Roman"/>
          <w:color w:val="000000"/>
          <w:sz w:val="24"/>
          <w:szCs w:val="24"/>
        </w:rPr>
        <w:softHyphen/>
        <w:t>дцатилетнего возраста. Это положение применительно к рассматриваемому преступлению особенно актуально, поскольку в национальном и религиозном терроризме, как показывает практика, принимает участие довольно много подростков. В условиях массовой истерии они легко могут в силу своего возраста попадать под влияние взрослых и совершать преступные действия. Субъектами терроризма могут быть граждане РФ, иностранцы и лица без гражданства.</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r w:rsidRPr="00093C99">
        <w:rPr>
          <w:rFonts w:ascii="Times New Roman" w:eastAsia="Times New Roman" w:hAnsi="Times New Roman" w:cs="Times New Roman"/>
          <w:color w:val="000000"/>
          <w:sz w:val="24"/>
          <w:szCs w:val="24"/>
        </w:rPr>
        <w:t xml:space="preserve">Совершение тяжких или особо тяжких преступлений не является отличительным признаком преступных сообществ (преступных организаций), поскольку такого рода преступления могут совершать и группы другого типа. </w:t>
      </w:r>
      <w:proofErr w:type="gramStart"/>
      <w:r w:rsidRPr="00093C99">
        <w:rPr>
          <w:rFonts w:ascii="Times New Roman" w:eastAsia="Times New Roman" w:hAnsi="Times New Roman" w:cs="Times New Roman"/>
          <w:color w:val="000000"/>
          <w:sz w:val="24"/>
          <w:szCs w:val="24"/>
        </w:rPr>
        <w:t xml:space="preserve">Главная отличительная черта преступного сообщества (преступной организации) это масштабность действий, длительность функционирования, организованность, налаженный механизм управления, </w:t>
      </w:r>
      <w:proofErr w:type="spellStart"/>
      <w:r w:rsidRPr="00093C99">
        <w:rPr>
          <w:rFonts w:ascii="Times New Roman" w:eastAsia="Times New Roman" w:hAnsi="Times New Roman" w:cs="Times New Roman"/>
          <w:color w:val="000000"/>
          <w:sz w:val="24"/>
          <w:szCs w:val="24"/>
        </w:rPr>
        <w:t>замаскированность</w:t>
      </w:r>
      <w:proofErr w:type="spellEnd"/>
      <w:r w:rsidRPr="00093C99">
        <w:rPr>
          <w:rFonts w:ascii="Times New Roman" w:eastAsia="Times New Roman" w:hAnsi="Times New Roman" w:cs="Times New Roman"/>
          <w:color w:val="000000"/>
          <w:sz w:val="24"/>
          <w:szCs w:val="24"/>
        </w:rPr>
        <w:t>,  даже глубокая конспирация, неуловимость, способность влиять на крупные социальные, политические, экономические решения, тесная связь, иногда подпольная, с государственными, политическими, общественными, финансовыми организациями и их деятелями.</w:t>
      </w:r>
      <w:proofErr w:type="gramEnd"/>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r w:rsidRPr="00093C99">
        <w:rPr>
          <w:rFonts w:ascii="Times New Roman" w:eastAsia="Times New Roman" w:hAnsi="Times New Roman" w:cs="Times New Roman"/>
          <w:color w:val="000000"/>
          <w:sz w:val="24"/>
          <w:szCs w:val="24"/>
        </w:rPr>
        <w:t xml:space="preserve">Субъективная сторона терроризма, повлёкшего по неосторожности смерть человека или иные тяжкие последствия, характеризуется двойной формой вины: прямым умыслом по отношению к террористическим действиям и неосторожностью (как легкомыслием, так и небрежностью) по отношению к указанным в п. 3 ст. 205 последствиям. Естественно, что неосторожно может быть нанесён и нетяжкий ущерб – в этом случае ответственность наступает по </w:t>
      </w:r>
      <w:proofErr w:type="gramStart"/>
      <w:r w:rsidRPr="00093C99">
        <w:rPr>
          <w:rFonts w:ascii="Times New Roman" w:eastAsia="Times New Roman" w:hAnsi="Times New Roman" w:cs="Times New Roman"/>
          <w:color w:val="000000"/>
          <w:sz w:val="24"/>
          <w:szCs w:val="24"/>
        </w:rPr>
        <w:t>ч</w:t>
      </w:r>
      <w:proofErr w:type="gramEnd"/>
      <w:r w:rsidRPr="00093C99">
        <w:rPr>
          <w:rFonts w:ascii="Times New Roman" w:eastAsia="Times New Roman" w:hAnsi="Times New Roman" w:cs="Times New Roman"/>
          <w:color w:val="000000"/>
          <w:sz w:val="24"/>
          <w:szCs w:val="24"/>
        </w:rPr>
        <w:t>. 1 или по ч. 2 ст. 205 УК РФ.</w:t>
      </w:r>
    </w:p>
    <w:p w:rsidR="00093C99" w:rsidRPr="00093C99" w:rsidRDefault="00093C99" w:rsidP="00093C99">
      <w:pPr>
        <w:shd w:val="clear" w:color="auto" w:fill="FFFFFF"/>
        <w:spacing w:after="0" w:line="240" w:lineRule="auto"/>
        <w:jc w:val="both"/>
        <w:rPr>
          <w:rFonts w:ascii="Times New Roman" w:eastAsia="Times New Roman" w:hAnsi="Times New Roman" w:cs="Times New Roman"/>
          <w:color w:val="000000"/>
          <w:sz w:val="24"/>
          <w:szCs w:val="24"/>
        </w:rPr>
      </w:pPr>
      <w:r w:rsidRPr="00093C99">
        <w:rPr>
          <w:rFonts w:ascii="Times New Roman" w:eastAsia="Times New Roman" w:hAnsi="Times New Roman" w:cs="Times New Roman"/>
          <w:color w:val="000000"/>
          <w:sz w:val="24"/>
          <w:szCs w:val="24"/>
        </w:rPr>
        <w:t xml:space="preserve">Освещая уголовно-правовой аспект борьбы с терроризмом, нельзя </w:t>
      </w:r>
      <w:proofErr w:type="gramStart"/>
      <w:r w:rsidRPr="00093C99">
        <w:rPr>
          <w:rFonts w:ascii="Times New Roman" w:eastAsia="Times New Roman" w:hAnsi="Times New Roman" w:cs="Times New Roman"/>
          <w:color w:val="000000"/>
          <w:sz w:val="24"/>
          <w:szCs w:val="24"/>
        </w:rPr>
        <w:t>не обратить внимание</w:t>
      </w:r>
      <w:proofErr w:type="gramEnd"/>
      <w:r w:rsidRPr="00093C99">
        <w:rPr>
          <w:rFonts w:ascii="Times New Roman" w:eastAsia="Times New Roman" w:hAnsi="Times New Roman" w:cs="Times New Roman"/>
          <w:color w:val="000000"/>
          <w:sz w:val="24"/>
          <w:szCs w:val="24"/>
        </w:rPr>
        <w:t xml:space="preserve"> на такой вопрос, как ответственность за заведомо ложное сообщение об акте терроризма (ст. 207 УК РФ). Терроризм ведёт к дестабилизации в обществе, создаёт атмосферу страха, нарушает деятельность предприятий, организаций и учреждений. Явление это породило и «шутников» – лиц, делающих ложные сообщения о подготовке акта терроризма. Такие действия не единичны. О них постоянно сообщается в средствах массовой </w:t>
      </w:r>
      <w:proofErr w:type="spellStart"/>
      <w:r w:rsidRPr="00093C99">
        <w:rPr>
          <w:rFonts w:ascii="Times New Roman" w:eastAsia="Times New Roman" w:hAnsi="Times New Roman" w:cs="Times New Roman"/>
          <w:color w:val="000000"/>
          <w:sz w:val="24"/>
          <w:szCs w:val="24"/>
        </w:rPr>
        <w:t>информации</w:t>
      </w:r>
      <w:proofErr w:type="gramStart"/>
      <w:r w:rsidRPr="00093C99">
        <w:rPr>
          <w:rFonts w:ascii="Times New Roman" w:eastAsia="Times New Roman" w:hAnsi="Times New Roman" w:cs="Times New Roman"/>
          <w:color w:val="000000"/>
          <w:sz w:val="24"/>
          <w:szCs w:val="24"/>
        </w:rPr>
        <w:t>.З</w:t>
      </w:r>
      <w:proofErr w:type="gramEnd"/>
      <w:r w:rsidRPr="00093C99">
        <w:rPr>
          <w:rFonts w:ascii="Times New Roman" w:eastAsia="Times New Roman" w:hAnsi="Times New Roman" w:cs="Times New Roman"/>
          <w:color w:val="000000"/>
          <w:sz w:val="24"/>
          <w:szCs w:val="24"/>
        </w:rPr>
        <w:t>аведомо</w:t>
      </w:r>
      <w:proofErr w:type="spellEnd"/>
      <w:r w:rsidRPr="00093C99">
        <w:rPr>
          <w:rFonts w:ascii="Times New Roman" w:eastAsia="Times New Roman" w:hAnsi="Times New Roman" w:cs="Times New Roman"/>
          <w:color w:val="000000"/>
          <w:sz w:val="24"/>
          <w:szCs w:val="24"/>
        </w:rPr>
        <w:t xml:space="preserve">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w:t>
      </w:r>
      <w:r w:rsidRPr="00093C99">
        <w:rPr>
          <w:rFonts w:ascii="Times New Roman" w:eastAsia="Times New Roman" w:hAnsi="Times New Roman" w:cs="Times New Roman"/>
          <w:color w:val="000000"/>
          <w:sz w:val="24"/>
          <w:szCs w:val="24"/>
        </w:rPr>
        <w:lastRenderedPageBreak/>
        <w:t>наказывается штрафом в размере до двухсот тысяч рублей или в размере заработной платы или иного дохода осуждённого за период до восемнадцати месяцев, либо обязательными работами на срок до четырёхсот восьмидесяти часов, либо исправительными работами на срок от одного года до двух лет, либо ограничением свободы на срок до трёх лет, либо принудительными работами на срок до трёх лет, либо арестом на срок от трёх до шести месяцев, либо лишением свободы на срок до трёх лет.</w:t>
      </w:r>
      <w:r w:rsidRPr="00093C99">
        <w:rPr>
          <w:rFonts w:ascii="Times New Roman" w:eastAsia="Times New Roman" w:hAnsi="Times New Roman" w:cs="Times New Roman"/>
          <w:b/>
          <w:bCs/>
          <w:color w:val="000000"/>
          <w:sz w:val="24"/>
          <w:szCs w:val="24"/>
        </w:rPr>
        <w:t> </w:t>
      </w:r>
      <w:r w:rsidRPr="00093C99">
        <w:rPr>
          <w:rFonts w:ascii="Times New Roman" w:eastAsia="Times New Roman" w:hAnsi="Times New Roman" w:cs="Times New Roman"/>
          <w:color w:val="000000"/>
          <w:sz w:val="24"/>
          <w:szCs w:val="24"/>
        </w:rPr>
        <w:t>То же деяние, повлёкшее причинение крупного ущерба либо наступление иных тяжких последствий, – наказывается штрафом в размере до одного миллиона рублей или в размере заработной платы или иного дохода осуждённого за период от восемнадцати месяцев до трёх лет либо лишением свободы на срок до пяти лет. Крупным ущербом в настоящей статье признается ущерб, сумма которого превышает один миллион рублей.</w:t>
      </w:r>
    </w:p>
    <w:p w:rsidR="009871DE" w:rsidRPr="00093C99" w:rsidRDefault="009871DE" w:rsidP="00093C99">
      <w:pPr>
        <w:spacing w:after="0" w:line="240" w:lineRule="auto"/>
        <w:rPr>
          <w:rFonts w:ascii="Times New Roman" w:hAnsi="Times New Roman" w:cs="Times New Roman"/>
        </w:rPr>
      </w:pPr>
    </w:p>
    <w:sectPr w:rsidR="009871DE" w:rsidRPr="00093C99" w:rsidSect="00C26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1E7C"/>
    <w:multiLevelType w:val="multilevel"/>
    <w:tmpl w:val="812260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3C99"/>
    <w:rsid w:val="00093C99"/>
    <w:rsid w:val="007A7191"/>
    <w:rsid w:val="009871DE"/>
    <w:rsid w:val="00C26EFB"/>
    <w:rsid w:val="00C42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C99"/>
    <w:rPr>
      <w:color w:val="0000FF"/>
      <w:u w:val="single"/>
    </w:rPr>
  </w:style>
  <w:style w:type="paragraph" w:styleId="a4">
    <w:name w:val="Normal (Web)"/>
    <w:basedOn w:val="a"/>
    <w:uiPriority w:val="99"/>
    <w:semiHidden/>
    <w:unhideWhenUsed/>
    <w:rsid w:val="00093C9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93C99"/>
    <w:rPr>
      <w:b/>
      <w:bCs/>
    </w:rPr>
  </w:style>
</w:styles>
</file>

<file path=word/webSettings.xml><?xml version="1.0" encoding="utf-8"?>
<w:webSettings xmlns:r="http://schemas.openxmlformats.org/officeDocument/2006/relationships" xmlns:w="http://schemas.openxmlformats.org/wordprocessingml/2006/main">
  <w:divs>
    <w:div w:id="469246696">
      <w:bodyDiv w:val="1"/>
      <w:marLeft w:val="0"/>
      <w:marRight w:val="0"/>
      <w:marTop w:val="0"/>
      <w:marBottom w:val="0"/>
      <w:divBdr>
        <w:top w:val="none" w:sz="0" w:space="0" w:color="auto"/>
        <w:left w:val="none" w:sz="0" w:space="0" w:color="auto"/>
        <w:bottom w:val="none" w:sz="0" w:space="0" w:color="auto"/>
        <w:right w:val="none" w:sz="0" w:space="0" w:color="auto"/>
      </w:divBdr>
    </w:div>
    <w:div w:id="1941791855">
      <w:bodyDiv w:val="1"/>
      <w:marLeft w:val="0"/>
      <w:marRight w:val="0"/>
      <w:marTop w:val="0"/>
      <w:marBottom w:val="0"/>
      <w:divBdr>
        <w:top w:val="none" w:sz="0" w:space="0" w:color="auto"/>
        <w:left w:val="none" w:sz="0" w:space="0" w:color="auto"/>
        <w:bottom w:val="none" w:sz="0" w:space="0" w:color="auto"/>
        <w:right w:val="none" w:sz="0" w:space="0" w:color="auto"/>
      </w:divBdr>
      <w:divsChild>
        <w:div w:id="422142048">
          <w:marLeft w:val="0"/>
          <w:marRight w:val="0"/>
          <w:marTop w:val="0"/>
          <w:marBottom w:val="0"/>
          <w:divBdr>
            <w:top w:val="none" w:sz="0" w:space="0" w:color="auto"/>
            <w:left w:val="none" w:sz="0" w:space="0" w:color="auto"/>
            <w:bottom w:val="none" w:sz="0" w:space="0" w:color="auto"/>
            <w:right w:val="none" w:sz="0" w:space="0" w:color="auto"/>
          </w:divBdr>
          <w:divsChild>
            <w:div w:id="10709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45408/" TargetMode="External"/><Relationship Id="rId5" Type="http://schemas.openxmlformats.org/officeDocument/2006/relationships/hyperlink" Target="http://base.garant.ru/121454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3427</Words>
  <Characters>19535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2021-03-16T05:21:00Z</dcterms:created>
  <dcterms:modified xsi:type="dcterms:W3CDTF">2021-03-16T05:43:00Z</dcterms:modified>
</cp:coreProperties>
</file>