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77"/>
      </w:tblGrid>
      <w:tr w:rsidR="00927530" w:rsidRPr="00927530" w:rsidTr="007602CB">
        <w:trPr>
          <w:trHeight w:val="4537"/>
        </w:trPr>
        <w:tc>
          <w:tcPr>
            <w:tcW w:w="4577" w:type="dxa"/>
          </w:tcPr>
          <w:p w:rsidR="00927530" w:rsidRPr="00927530" w:rsidRDefault="00927530" w:rsidP="0092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27530">
              <w:rPr>
                <w:rFonts w:ascii="Times New Roman" w:hAnsi="Times New Roman" w:cs="Times New Roman"/>
              </w:rPr>
              <w:t xml:space="preserve">     </w:t>
            </w:r>
            <w:r w:rsidRPr="009275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530" w:rsidRPr="00927530" w:rsidRDefault="00927530" w:rsidP="0092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53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27530" w:rsidRPr="00927530" w:rsidRDefault="00927530" w:rsidP="0092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53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927530" w:rsidRPr="00927530" w:rsidRDefault="00927530" w:rsidP="0092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7530">
              <w:rPr>
                <w:rFonts w:ascii="Times New Roman" w:hAnsi="Times New Roman" w:cs="Times New Roman"/>
                <w:b/>
              </w:rPr>
              <w:t>Гаршинский</w:t>
            </w:r>
            <w:proofErr w:type="spellEnd"/>
            <w:r w:rsidRPr="00927530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  <w:p w:rsidR="00927530" w:rsidRPr="00927530" w:rsidRDefault="00927530" w:rsidP="0092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7530">
              <w:rPr>
                <w:rFonts w:ascii="Times New Roman" w:hAnsi="Times New Roman" w:cs="Times New Roman"/>
                <w:b/>
              </w:rPr>
              <w:t>Курманаевского</w:t>
            </w:r>
            <w:proofErr w:type="spellEnd"/>
            <w:r w:rsidRPr="00927530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927530" w:rsidRPr="00927530" w:rsidRDefault="00927530" w:rsidP="0092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530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927530" w:rsidRPr="00927530" w:rsidRDefault="00927530" w:rsidP="00927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7530" w:rsidRPr="00927530" w:rsidRDefault="00927530" w:rsidP="0092753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3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27530" w:rsidRPr="00927530" w:rsidRDefault="00927530" w:rsidP="009275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530" w:rsidRPr="00927530" w:rsidRDefault="00927530" w:rsidP="00927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30">
              <w:rPr>
                <w:rFonts w:ascii="Times New Roman" w:hAnsi="Times New Roman" w:cs="Times New Roman"/>
                <w:bCs/>
                <w:sz w:val="28"/>
                <w:szCs w:val="28"/>
              </w:rPr>
              <w:t>24.02.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2012 </w:t>
            </w:r>
            <w:r w:rsidRPr="00927530">
              <w:rPr>
                <w:rFonts w:ascii="Times New Roman" w:hAnsi="Times New Roman" w:cs="Times New Roman"/>
                <w:bCs/>
                <w:sz w:val="28"/>
                <w:szCs w:val="28"/>
              </w:rPr>
              <w:t>№ 07-п</w:t>
            </w:r>
          </w:p>
          <w:p w:rsidR="00927530" w:rsidRPr="00927530" w:rsidRDefault="00927530" w:rsidP="009275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основных направлениях инвестиционной </w:t>
      </w:r>
      <w:proofErr w:type="gramStart"/>
      <w:r w:rsidRPr="00927530">
        <w:rPr>
          <w:rFonts w:ascii="Times New Roman" w:hAnsi="Times New Roman" w:cs="Times New Roman"/>
          <w:sz w:val="28"/>
          <w:szCs w:val="28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92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В целях реализации пункта 2 статьи 13 Федерального закона от 08.11.2007г.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1. Утвердить Положение об основных направлениях инвестиционной </w:t>
      </w:r>
      <w:proofErr w:type="gramStart"/>
      <w:r w:rsidRPr="00927530">
        <w:rPr>
          <w:rFonts w:ascii="Times New Roman" w:hAnsi="Times New Roman" w:cs="Times New Roman"/>
          <w:sz w:val="28"/>
          <w:szCs w:val="28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92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 № 1).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7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530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53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А.И. Петрова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530" w:rsidRPr="00927530" w:rsidRDefault="00927530" w:rsidP="009275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530" w:rsidRPr="00927530" w:rsidRDefault="00927530" w:rsidP="00927530">
      <w:pPr>
        <w:spacing w:after="0" w:line="240" w:lineRule="auto"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927530" w:rsidRPr="00927530" w:rsidRDefault="00927530" w:rsidP="00927530">
      <w:pPr>
        <w:spacing w:after="0" w:line="240" w:lineRule="auto"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27530" w:rsidRPr="00927530" w:rsidRDefault="00927530" w:rsidP="00927530">
      <w:pPr>
        <w:spacing w:after="0" w:line="240" w:lineRule="auto"/>
        <w:ind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от 24.02.2012 № 07-п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530" w:rsidRPr="00927530" w:rsidRDefault="00927530" w:rsidP="009275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Положение об основных направлениях инвестиционной политики</w:t>
      </w:r>
    </w:p>
    <w:p w:rsidR="00927530" w:rsidRPr="00927530" w:rsidRDefault="00927530" w:rsidP="009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в области развития автомобильных дорог местного значения муниципального образования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27530" w:rsidRPr="00927530" w:rsidRDefault="00927530" w:rsidP="009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</w:t>
      </w:r>
      <w:proofErr w:type="gramStart"/>
      <w:r w:rsidRPr="00927530">
        <w:rPr>
          <w:rFonts w:ascii="Times New Roman" w:hAnsi="Times New Roman" w:cs="Times New Roman"/>
          <w:sz w:val="28"/>
          <w:szCs w:val="28"/>
        </w:rPr>
        <w:t xml:space="preserve">политики в </w:t>
      </w:r>
      <w:r w:rsidRPr="00927530">
        <w:rPr>
          <w:rFonts w:ascii="Times New Roman" w:hAnsi="Times New Roman" w:cs="Times New Roman"/>
          <w:sz w:val="28"/>
          <w:szCs w:val="28"/>
        </w:rPr>
        <w:lastRenderedPageBreak/>
        <w:t>области развития автомобильных дорог местного значения муниципального образования</w:t>
      </w:r>
      <w:proofErr w:type="gramEnd"/>
      <w:r w:rsidRPr="0092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сельсовет),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являются Бюджетный кодекс Российской Федерации,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понятия и термины: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а) инвестиционная политика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представляет собой систему мер, осуществляемых исполнительными органами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б) сценарные условия развития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базовых используются сценарные условия Министерства экономического развития Российской Федерации;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в) участники разработки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- Администрация 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</w:t>
      </w:r>
      <w:proofErr w:type="gramStart"/>
      <w:r w:rsidRPr="00927530">
        <w:rPr>
          <w:rFonts w:ascii="Times New Roman" w:hAnsi="Times New Roman" w:cs="Times New Roman"/>
          <w:sz w:val="28"/>
          <w:szCs w:val="28"/>
        </w:rPr>
        <w:t>политики в области развития автомобильных дорог местного значения  муниципального образования</w:t>
      </w:r>
      <w:proofErr w:type="gramEnd"/>
      <w:r w:rsidRPr="0092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2. Задачи, цели и принципы разработки </w:t>
      </w:r>
      <w:proofErr w:type="gramStart"/>
      <w:r w:rsidRPr="0092753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27530" w:rsidRPr="00927530" w:rsidRDefault="00927530" w:rsidP="009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направлений инвестиционной политики в области развития</w:t>
      </w:r>
    </w:p>
    <w:p w:rsidR="00927530" w:rsidRPr="00927530" w:rsidRDefault="00927530" w:rsidP="009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2.1. Задачи разработки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б) оценка этих тенденций в будущем и выявление возможных кризисных ситуаций (явлений);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lastRenderedPageBreak/>
        <w:t>в) предвидение и выявление проблем, требующих разрешения;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- повышение эффективности управления функционированием и развитие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2.3. Разработка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основывается на следующих принципах: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а) единство </w:t>
      </w:r>
      <w:proofErr w:type="gramStart"/>
      <w:r w:rsidRPr="00927530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27530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б) обоснованность состава показателей основных направлений инвестиционной политики;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в) вариантность (разработка нескольких возможных вариантов развития дорожной сети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исходя из определенной экономической ситуации на основе сценарных условий);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г) системность (комплексность) оценки перспективного состояния дорожной сети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>) преемственность и непрерывность.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2.4. Разработка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 сельсовет осуществляется в целях обеспечения принятия обоснованных управленческих решений органами государственной власти Оренбургской области. Органы государственной власти Оренбургской области используют результаты основных направлений инвестиционной политики: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а) при разработке, утверждении и исполнении областного бюджета Оренбургской области на очередной финансовый год и плановый период;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б) при разработке, утверждении и финансировании целевых программ;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в) при принятии и обосновании решений, влияющих на социально-экономическое развитие Оренбургской области.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3. Процедура разработки и принятия </w:t>
      </w:r>
      <w:proofErr w:type="gramStart"/>
      <w:r w:rsidRPr="0092753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27530" w:rsidRPr="00927530" w:rsidRDefault="00927530" w:rsidP="00927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27530">
        <w:rPr>
          <w:rFonts w:ascii="Times New Roman" w:hAnsi="Times New Roman" w:cs="Times New Roman"/>
          <w:sz w:val="28"/>
          <w:szCs w:val="28"/>
        </w:rPr>
        <w:t xml:space="preserve">Основные направления инвестиционной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разрабатываются Администрацией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ежегодно, в соответствии с настоящим Положением на период не менее трех лет на </w:t>
      </w:r>
      <w:r w:rsidRPr="00927530">
        <w:rPr>
          <w:rFonts w:ascii="Times New Roman" w:hAnsi="Times New Roman" w:cs="Times New Roman"/>
          <w:sz w:val="28"/>
          <w:szCs w:val="28"/>
        </w:rPr>
        <w:lastRenderedPageBreak/>
        <w:t>основании данных развития дорожного хозяйства муниципального образования за последний отчетный год, оценки развития дорожного хозяйства муниципального образования до конца текущего финансового года и тенденций развития экономики и социальной</w:t>
      </w:r>
      <w:proofErr w:type="gramEnd"/>
      <w:r w:rsidRPr="00927530">
        <w:rPr>
          <w:rFonts w:ascii="Times New Roman" w:hAnsi="Times New Roman" w:cs="Times New Roman"/>
          <w:sz w:val="28"/>
          <w:szCs w:val="28"/>
        </w:rPr>
        <w:t xml:space="preserve"> сферы на очередной финансовый год и плановый период.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3.3. Этапу прогнозирования развития дорожного хозяйства муниципального образования, связанному с расчетом показателей развития дорожного хозяйства, предшествуют: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а) мониторинг дорожной деятельности в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б) анализ поступившей информации (на достоверность, непротиворечивость, полноту и т.д.).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направлениях инвестиционной политики.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3.7. Система формирования и реализации инвестиционной политики  представляет конструкцию из трех взаимосвязанных и взаимозависимых блоков.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инвестиционный климат в муниципальном образовании;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показатели формирования инвестиционного потенциала региона по дорожному хозяйству;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уровень инвестиционных рисков;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факторы внутреннего и внешнего воздействия.</w:t>
      </w:r>
    </w:p>
    <w:p w:rsidR="00927530" w:rsidRPr="00927530" w:rsidRDefault="00927530" w:rsidP="0092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927530" w:rsidRPr="00927530" w:rsidRDefault="00927530" w:rsidP="0092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Второй блок представляет непосредственно этапы формирования инвестиционной политики: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определение целей и главных приоритетов инвестиционной политики;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формирование инвестиционной программы;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разработка принципов механизма реализации инвестиционной политики.</w:t>
      </w:r>
    </w:p>
    <w:p w:rsidR="00927530" w:rsidRPr="00927530" w:rsidRDefault="00927530" w:rsidP="00927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Цели и приоритеты инвестиционной политики зависят от целей и задач общей социально-экономической политики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lastRenderedPageBreak/>
        <w:t>Третий блок механизма реализации инвестиционной политики 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3.8. Основные направления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утверждаются Администрацией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4. Полномочия органов местного самоуправления по разработке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27530" w:rsidRPr="00927530" w:rsidRDefault="00927530" w:rsidP="00927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Администрация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в) осуществляет: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- мониторинг социально-экономического развития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- анализ состояния сети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выбор базовых показателей сценарных условий и их значений;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корректировку и внесение изменений в прогнозные показатели;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г)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или отдельных частей научно-исследовательские институты и другие организации за счет бюджетных ассигнований, выделенных Администрации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на соответствующий финансовый год.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4.2. В целях обеспечения Администрацией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разработки основных направлений инвестиционной политики в области развития автомобильных дорог местного значения МО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участники данного процесса: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lastRenderedPageBreak/>
        <w:t xml:space="preserve">а) осуществляют мониторинг и прогнозирование отдельных показателей по курируемым ими отраслям и сферам и представляют в Администрацию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соответствующую информацию;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927530" w:rsidRPr="00927530" w:rsidRDefault="00927530" w:rsidP="00927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530">
        <w:rPr>
          <w:rFonts w:ascii="Times New Roman" w:hAnsi="Times New Roman" w:cs="Times New Roman"/>
          <w:sz w:val="28"/>
          <w:szCs w:val="28"/>
        </w:rPr>
        <w:t xml:space="preserve">в) представляют в Администрацию </w:t>
      </w:r>
      <w:proofErr w:type="spellStart"/>
      <w:r w:rsidRPr="00927530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27530">
        <w:rPr>
          <w:rFonts w:ascii="Times New Roman" w:hAnsi="Times New Roman" w:cs="Times New Roman"/>
          <w:sz w:val="28"/>
          <w:szCs w:val="28"/>
        </w:rPr>
        <w:t xml:space="preserve"> сельсовет сведения, необходимые для разработки основных направлений инвестиционной политики.</w:t>
      </w:r>
    </w:p>
    <w:p w:rsidR="00927530" w:rsidRPr="00927530" w:rsidRDefault="00927530" w:rsidP="0092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530" w:rsidRPr="00927530" w:rsidRDefault="00927530" w:rsidP="00927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985" w:rsidRPr="00927530" w:rsidRDefault="00C21985" w:rsidP="00927530">
      <w:pPr>
        <w:spacing w:after="0" w:line="240" w:lineRule="auto"/>
        <w:rPr>
          <w:rFonts w:ascii="Times New Roman" w:hAnsi="Times New Roman" w:cs="Times New Roman"/>
        </w:rPr>
      </w:pPr>
    </w:p>
    <w:sectPr w:rsidR="00C21985" w:rsidRPr="00927530" w:rsidSect="002D36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530"/>
    <w:rsid w:val="007467B2"/>
    <w:rsid w:val="00927530"/>
    <w:rsid w:val="00C2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75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53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2020-07-30T09:33:00Z</dcterms:created>
  <dcterms:modified xsi:type="dcterms:W3CDTF">2020-07-30T09:55:00Z</dcterms:modified>
</cp:coreProperties>
</file>